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52B8E" w14:textId="77777777" w:rsidR="0078308A" w:rsidRDefault="0078308A" w:rsidP="00B83214"/>
    <w:p w14:paraId="1174D15D" w14:textId="77777777" w:rsidR="00F7790B" w:rsidRDefault="00F7790B" w:rsidP="00B83214"/>
    <w:p w14:paraId="49908A0B" w14:textId="77777777" w:rsidR="00F7790B" w:rsidRDefault="00F7790B" w:rsidP="00F7790B">
      <w:pPr>
        <w:jc w:val="center"/>
        <w:rPr>
          <w:b/>
          <w:sz w:val="28"/>
          <w:szCs w:val="28"/>
        </w:rPr>
      </w:pPr>
    </w:p>
    <w:p w14:paraId="490C96BF" w14:textId="77777777" w:rsidR="00F7790B" w:rsidRDefault="00F7790B" w:rsidP="00F7790B">
      <w:pPr>
        <w:jc w:val="center"/>
        <w:rPr>
          <w:b/>
          <w:sz w:val="28"/>
          <w:szCs w:val="28"/>
        </w:rPr>
      </w:pPr>
    </w:p>
    <w:p w14:paraId="02FFF38F" w14:textId="77777777" w:rsidR="00F7790B" w:rsidRDefault="00F7790B" w:rsidP="00F7790B">
      <w:pPr>
        <w:jc w:val="center"/>
        <w:rPr>
          <w:b/>
          <w:sz w:val="28"/>
          <w:szCs w:val="28"/>
        </w:rPr>
      </w:pPr>
    </w:p>
    <w:p w14:paraId="302F6415" w14:textId="77777777" w:rsidR="00F7790B" w:rsidRDefault="00F7790B" w:rsidP="00F7790B">
      <w:pPr>
        <w:jc w:val="center"/>
        <w:rPr>
          <w:b/>
          <w:sz w:val="28"/>
          <w:szCs w:val="28"/>
        </w:rPr>
      </w:pPr>
    </w:p>
    <w:p w14:paraId="251F36C6" w14:textId="77777777" w:rsidR="00F7790B" w:rsidRDefault="00F7790B" w:rsidP="00F7790B">
      <w:pPr>
        <w:jc w:val="center"/>
        <w:rPr>
          <w:b/>
          <w:sz w:val="28"/>
          <w:szCs w:val="28"/>
        </w:rPr>
      </w:pPr>
    </w:p>
    <w:p w14:paraId="39851CCD" w14:textId="77777777" w:rsidR="00F7790B" w:rsidRDefault="00F7790B" w:rsidP="00F7790B">
      <w:pPr>
        <w:jc w:val="center"/>
        <w:rPr>
          <w:b/>
          <w:sz w:val="28"/>
          <w:szCs w:val="28"/>
        </w:rPr>
      </w:pPr>
      <w:r w:rsidRPr="006C17A5">
        <w:rPr>
          <w:b/>
          <w:sz w:val="28"/>
          <w:szCs w:val="28"/>
        </w:rPr>
        <w:t xml:space="preserve">PRIVACYVERKLARING </w:t>
      </w:r>
    </w:p>
    <w:p w14:paraId="442C9BB8" w14:textId="32D4B090" w:rsidR="00F7790B" w:rsidRDefault="00DC0F0F" w:rsidP="00F7790B">
      <w:pPr>
        <w:jc w:val="center"/>
        <w:rPr>
          <w:i/>
        </w:rPr>
      </w:pPr>
      <w:r>
        <w:rPr>
          <w:b/>
          <w:sz w:val="28"/>
          <w:szCs w:val="28"/>
        </w:rPr>
        <w:t>Templari Benelux</w:t>
      </w:r>
    </w:p>
    <w:p w14:paraId="7E5EB396" w14:textId="77777777" w:rsidR="00F7790B" w:rsidRDefault="00F7790B" w:rsidP="00F7790B">
      <w:pPr>
        <w:jc w:val="center"/>
        <w:rPr>
          <w:i/>
        </w:rPr>
      </w:pPr>
    </w:p>
    <w:p w14:paraId="121C8837" w14:textId="77777777" w:rsidR="00F7790B" w:rsidRDefault="00F7790B" w:rsidP="00F7790B">
      <w:pPr>
        <w:jc w:val="center"/>
        <w:rPr>
          <w:i/>
        </w:rPr>
      </w:pPr>
    </w:p>
    <w:p w14:paraId="6BA2703B" w14:textId="77777777" w:rsidR="00F7790B" w:rsidRDefault="00F7790B" w:rsidP="00F7790B">
      <w:pPr>
        <w:jc w:val="center"/>
        <w:rPr>
          <w:i/>
        </w:rPr>
      </w:pPr>
      <w:r w:rsidRPr="006C17A5">
        <w:rPr>
          <w:i/>
        </w:rPr>
        <w:t>Waarin begrepen zijn</w:t>
      </w:r>
      <w:r>
        <w:rPr>
          <w:i/>
        </w:rPr>
        <w:t>:</w:t>
      </w:r>
      <w:r w:rsidRPr="006C17A5">
        <w:rPr>
          <w:i/>
        </w:rPr>
        <w:t xml:space="preserve"> </w:t>
      </w:r>
    </w:p>
    <w:p w14:paraId="51B887DC" w14:textId="77777777" w:rsidR="00F7790B" w:rsidRPr="006C17A5" w:rsidRDefault="00F7790B" w:rsidP="00F7790B">
      <w:pPr>
        <w:pStyle w:val="Geenafstand"/>
      </w:pPr>
    </w:p>
    <w:p w14:paraId="2F40E9A6" w14:textId="3785C521" w:rsidR="00F7790B" w:rsidRDefault="00DC0F0F" w:rsidP="00F7790B">
      <w:pPr>
        <w:jc w:val="center"/>
        <w:rPr>
          <w:i/>
        </w:rPr>
      </w:pPr>
      <w:r>
        <w:rPr>
          <w:i/>
        </w:rPr>
        <w:t xml:space="preserve">Templari Benelux </w:t>
      </w:r>
      <w:r w:rsidR="00F7790B" w:rsidRPr="006C17A5">
        <w:rPr>
          <w:i/>
        </w:rPr>
        <w:t>B.V. (</w:t>
      </w:r>
      <w:r w:rsidR="00F7790B">
        <w:rPr>
          <w:i/>
        </w:rPr>
        <w:t>Groningen, KvK</w:t>
      </w:r>
      <w:r>
        <w:rPr>
          <w:i/>
        </w:rPr>
        <w:t xml:space="preserve"> 87541084)</w:t>
      </w:r>
    </w:p>
    <w:p w14:paraId="351E3220" w14:textId="77777777" w:rsidR="00DC0F0F" w:rsidRDefault="00DC0F0F" w:rsidP="00F7790B">
      <w:pPr>
        <w:pStyle w:val="Geenafstand"/>
      </w:pPr>
    </w:p>
    <w:p w14:paraId="3EE8C649" w14:textId="77777777" w:rsidR="00F7790B" w:rsidRDefault="00F7790B" w:rsidP="00F7790B">
      <w:pPr>
        <w:pStyle w:val="Geenafstand"/>
      </w:pPr>
    </w:p>
    <w:p w14:paraId="030BB25E" w14:textId="7E97F7F8" w:rsidR="00F7790B" w:rsidRDefault="00F7790B" w:rsidP="00F7790B">
      <w:pPr>
        <w:jc w:val="center"/>
        <w:rPr>
          <w:b/>
        </w:rPr>
      </w:pPr>
      <w:r>
        <w:rPr>
          <w:b/>
        </w:rPr>
        <w:t>2</w:t>
      </w:r>
      <w:r w:rsidR="00DC0F0F">
        <w:rPr>
          <w:b/>
        </w:rPr>
        <w:t>2</w:t>
      </w:r>
      <w:r>
        <w:rPr>
          <w:b/>
        </w:rPr>
        <w:t xml:space="preserve"> </w:t>
      </w:r>
      <w:r w:rsidR="00DC0F0F">
        <w:rPr>
          <w:b/>
        </w:rPr>
        <w:t>juli 2024</w:t>
      </w:r>
    </w:p>
    <w:p w14:paraId="72C67D70" w14:textId="77777777" w:rsidR="00F7790B" w:rsidRDefault="00F7790B" w:rsidP="00F7790B">
      <w:pPr>
        <w:jc w:val="center"/>
        <w:rPr>
          <w:b/>
        </w:rPr>
      </w:pPr>
    </w:p>
    <w:p w14:paraId="43C721DC" w14:textId="77777777" w:rsidR="00F7790B" w:rsidRDefault="00F7790B" w:rsidP="00F7790B">
      <w:pPr>
        <w:pStyle w:val="Geenafstand"/>
      </w:pPr>
    </w:p>
    <w:p w14:paraId="496ABC2E" w14:textId="77777777" w:rsidR="00104D36" w:rsidRDefault="00104D36">
      <w:pPr>
        <w:rPr>
          <w:rFonts w:eastAsiaTheme="minorHAnsi" w:cstheme="minorBidi"/>
          <w:szCs w:val="20"/>
          <w:lang w:eastAsia="en-US"/>
        </w:rPr>
      </w:pPr>
      <w:r>
        <w:br w:type="page"/>
      </w:r>
    </w:p>
    <w:sdt>
      <w:sdtPr>
        <w:rPr>
          <w:rFonts w:ascii="Verdana" w:eastAsia="Times New Roman" w:hAnsi="Verdana" w:cs="Times New Roman"/>
          <w:color w:val="auto"/>
          <w:sz w:val="20"/>
          <w:szCs w:val="24"/>
        </w:rPr>
        <w:id w:val="2049186619"/>
        <w:docPartObj>
          <w:docPartGallery w:val="Table of Contents"/>
          <w:docPartUnique/>
        </w:docPartObj>
      </w:sdtPr>
      <w:sdtEndPr>
        <w:rPr>
          <w:b/>
          <w:bCs/>
        </w:rPr>
      </w:sdtEndPr>
      <w:sdtContent>
        <w:p w14:paraId="1EC20096" w14:textId="77777777" w:rsidR="00E02B69" w:rsidRPr="00E02B69" w:rsidRDefault="00E02B69">
          <w:pPr>
            <w:pStyle w:val="Kopvaninhoudsopgave"/>
            <w:rPr>
              <w:rFonts w:ascii="Verdana" w:hAnsi="Verdana"/>
              <w:b/>
              <w:color w:val="auto"/>
              <w:sz w:val="20"/>
              <w:szCs w:val="20"/>
            </w:rPr>
          </w:pPr>
          <w:r w:rsidRPr="00E02B69">
            <w:rPr>
              <w:rFonts w:ascii="Verdana" w:hAnsi="Verdana"/>
              <w:b/>
              <w:color w:val="auto"/>
              <w:sz w:val="20"/>
              <w:szCs w:val="20"/>
            </w:rPr>
            <w:t>Inhoud</w:t>
          </w:r>
          <w:r>
            <w:rPr>
              <w:rFonts w:ascii="Verdana" w:hAnsi="Verdana"/>
              <w:b/>
              <w:color w:val="auto"/>
              <w:sz w:val="20"/>
              <w:szCs w:val="20"/>
            </w:rPr>
            <w:br/>
          </w:r>
        </w:p>
        <w:p w14:paraId="139D4619" w14:textId="77777777" w:rsidR="00E02B69" w:rsidRDefault="00E02B69">
          <w:pPr>
            <w:pStyle w:val="Inhopg1"/>
            <w:tabs>
              <w:tab w:val="right" w:leader="dot" w:pos="9060"/>
            </w:tabs>
            <w:rPr>
              <w:noProof/>
            </w:rPr>
          </w:pPr>
          <w:r>
            <w:fldChar w:fldCharType="begin"/>
          </w:r>
          <w:r>
            <w:instrText xml:space="preserve"> TOC \o "1-3" \h \z \u </w:instrText>
          </w:r>
          <w:r>
            <w:fldChar w:fldCharType="separate"/>
          </w:r>
          <w:hyperlink w:anchor="_Toc515628172" w:history="1">
            <w:r w:rsidRPr="007E3582">
              <w:rPr>
                <w:rStyle w:val="Hyperlink"/>
                <w:noProof/>
              </w:rPr>
              <w:t>Algemeen</w:t>
            </w:r>
            <w:r>
              <w:rPr>
                <w:noProof/>
                <w:webHidden/>
              </w:rPr>
              <w:tab/>
            </w:r>
            <w:r>
              <w:rPr>
                <w:noProof/>
                <w:webHidden/>
              </w:rPr>
              <w:fldChar w:fldCharType="begin"/>
            </w:r>
            <w:r>
              <w:rPr>
                <w:noProof/>
                <w:webHidden/>
              </w:rPr>
              <w:instrText xml:space="preserve"> PAGEREF _Toc515628172 \h </w:instrText>
            </w:r>
            <w:r>
              <w:rPr>
                <w:noProof/>
                <w:webHidden/>
              </w:rPr>
            </w:r>
            <w:r>
              <w:rPr>
                <w:noProof/>
                <w:webHidden/>
              </w:rPr>
              <w:fldChar w:fldCharType="separate"/>
            </w:r>
            <w:r w:rsidR="00250075">
              <w:rPr>
                <w:noProof/>
                <w:webHidden/>
              </w:rPr>
              <w:t>3</w:t>
            </w:r>
            <w:r>
              <w:rPr>
                <w:noProof/>
                <w:webHidden/>
              </w:rPr>
              <w:fldChar w:fldCharType="end"/>
            </w:r>
          </w:hyperlink>
        </w:p>
        <w:p w14:paraId="1396EB20" w14:textId="77777777" w:rsidR="00E02B69" w:rsidRDefault="00452169">
          <w:pPr>
            <w:pStyle w:val="Inhopg1"/>
            <w:tabs>
              <w:tab w:val="right" w:leader="dot" w:pos="9060"/>
            </w:tabs>
            <w:rPr>
              <w:noProof/>
            </w:rPr>
          </w:pPr>
          <w:hyperlink w:anchor="_Toc515628173" w:history="1">
            <w:r w:rsidR="00E02B69" w:rsidRPr="007E3582">
              <w:rPr>
                <w:rStyle w:val="Hyperlink"/>
                <w:noProof/>
              </w:rPr>
              <w:t>Opdrachtgever en bij opdracht betrokken partijen</w:t>
            </w:r>
            <w:r w:rsidR="00E02B69">
              <w:rPr>
                <w:noProof/>
                <w:webHidden/>
              </w:rPr>
              <w:tab/>
            </w:r>
            <w:r w:rsidR="00E02B69">
              <w:rPr>
                <w:noProof/>
                <w:webHidden/>
              </w:rPr>
              <w:fldChar w:fldCharType="begin"/>
            </w:r>
            <w:r w:rsidR="00E02B69">
              <w:rPr>
                <w:noProof/>
                <w:webHidden/>
              </w:rPr>
              <w:instrText xml:space="preserve"> PAGEREF _Toc515628173 \h </w:instrText>
            </w:r>
            <w:r w:rsidR="00E02B69">
              <w:rPr>
                <w:noProof/>
                <w:webHidden/>
              </w:rPr>
            </w:r>
            <w:r w:rsidR="00E02B69">
              <w:rPr>
                <w:noProof/>
                <w:webHidden/>
              </w:rPr>
              <w:fldChar w:fldCharType="separate"/>
            </w:r>
            <w:r w:rsidR="00250075">
              <w:rPr>
                <w:noProof/>
                <w:webHidden/>
              </w:rPr>
              <w:t>3</w:t>
            </w:r>
            <w:r w:rsidR="00E02B69">
              <w:rPr>
                <w:noProof/>
                <w:webHidden/>
              </w:rPr>
              <w:fldChar w:fldCharType="end"/>
            </w:r>
          </w:hyperlink>
        </w:p>
        <w:p w14:paraId="1FC6ED63" w14:textId="77777777" w:rsidR="00E02B69" w:rsidRDefault="00452169">
          <w:pPr>
            <w:pStyle w:val="Inhopg1"/>
            <w:tabs>
              <w:tab w:val="right" w:leader="dot" w:pos="9060"/>
            </w:tabs>
            <w:rPr>
              <w:noProof/>
            </w:rPr>
          </w:pPr>
          <w:hyperlink w:anchor="_Toc515628174" w:history="1">
            <w:r w:rsidR="00E02B69" w:rsidRPr="007E3582">
              <w:rPr>
                <w:rStyle w:val="Hyperlink"/>
                <w:noProof/>
              </w:rPr>
              <w:t>Leveranciers</w:t>
            </w:r>
            <w:r w:rsidR="00E02B69">
              <w:rPr>
                <w:noProof/>
                <w:webHidden/>
              </w:rPr>
              <w:tab/>
            </w:r>
            <w:r w:rsidR="00E02B69">
              <w:rPr>
                <w:noProof/>
                <w:webHidden/>
              </w:rPr>
              <w:fldChar w:fldCharType="begin"/>
            </w:r>
            <w:r w:rsidR="00E02B69">
              <w:rPr>
                <w:noProof/>
                <w:webHidden/>
              </w:rPr>
              <w:instrText xml:space="preserve"> PAGEREF _Toc515628174 \h </w:instrText>
            </w:r>
            <w:r w:rsidR="00E02B69">
              <w:rPr>
                <w:noProof/>
                <w:webHidden/>
              </w:rPr>
            </w:r>
            <w:r w:rsidR="00E02B69">
              <w:rPr>
                <w:noProof/>
                <w:webHidden/>
              </w:rPr>
              <w:fldChar w:fldCharType="separate"/>
            </w:r>
            <w:r w:rsidR="00250075">
              <w:rPr>
                <w:noProof/>
                <w:webHidden/>
              </w:rPr>
              <w:t>4</w:t>
            </w:r>
            <w:r w:rsidR="00E02B69">
              <w:rPr>
                <w:noProof/>
                <w:webHidden/>
              </w:rPr>
              <w:fldChar w:fldCharType="end"/>
            </w:r>
          </w:hyperlink>
        </w:p>
        <w:p w14:paraId="2D8DC2BC" w14:textId="77777777" w:rsidR="00E02B69" w:rsidRDefault="00452169">
          <w:pPr>
            <w:pStyle w:val="Inhopg1"/>
            <w:tabs>
              <w:tab w:val="right" w:leader="dot" w:pos="9060"/>
            </w:tabs>
            <w:rPr>
              <w:noProof/>
            </w:rPr>
          </w:pPr>
          <w:hyperlink w:anchor="_Toc515628175" w:history="1">
            <w:r w:rsidR="00E02B69" w:rsidRPr="007E3582">
              <w:rPr>
                <w:rStyle w:val="Hyperlink"/>
                <w:noProof/>
              </w:rPr>
              <w:t>Bezoekers van onze website</w:t>
            </w:r>
            <w:r w:rsidR="00E02B69">
              <w:rPr>
                <w:noProof/>
                <w:webHidden/>
              </w:rPr>
              <w:tab/>
            </w:r>
            <w:r w:rsidR="00E02B69">
              <w:rPr>
                <w:noProof/>
                <w:webHidden/>
              </w:rPr>
              <w:fldChar w:fldCharType="begin"/>
            </w:r>
            <w:r w:rsidR="00E02B69">
              <w:rPr>
                <w:noProof/>
                <w:webHidden/>
              </w:rPr>
              <w:instrText xml:space="preserve"> PAGEREF _Toc515628175 \h </w:instrText>
            </w:r>
            <w:r w:rsidR="00E02B69">
              <w:rPr>
                <w:noProof/>
                <w:webHidden/>
              </w:rPr>
            </w:r>
            <w:r w:rsidR="00E02B69">
              <w:rPr>
                <w:noProof/>
                <w:webHidden/>
              </w:rPr>
              <w:fldChar w:fldCharType="separate"/>
            </w:r>
            <w:r w:rsidR="00250075">
              <w:rPr>
                <w:noProof/>
                <w:webHidden/>
              </w:rPr>
              <w:t>4</w:t>
            </w:r>
            <w:r w:rsidR="00E02B69">
              <w:rPr>
                <w:noProof/>
                <w:webHidden/>
              </w:rPr>
              <w:fldChar w:fldCharType="end"/>
            </w:r>
          </w:hyperlink>
        </w:p>
        <w:p w14:paraId="327482FC" w14:textId="77777777" w:rsidR="00E02B69" w:rsidRDefault="00452169">
          <w:pPr>
            <w:pStyle w:val="Inhopg1"/>
            <w:tabs>
              <w:tab w:val="right" w:leader="dot" w:pos="9060"/>
            </w:tabs>
            <w:rPr>
              <w:noProof/>
            </w:rPr>
          </w:pPr>
          <w:hyperlink w:anchor="_Toc515628176" w:history="1">
            <w:r w:rsidR="00E02B69" w:rsidRPr="007E3582">
              <w:rPr>
                <w:rStyle w:val="Hyperlink"/>
                <w:noProof/>
              </w:rPr>
              <w:t>Sollicitanten</w:t>
            </w:r>
            <w:r w:rsidR="00E02B69">
              <w:rPr>
                <w:noProof/>
                <w:webHidden/>
              </w:rPr>
              <w:tab/>
            </w:r>
            <w:r w:rsidR="00E02B69">
              <w:rPr>
                <w:noProof/>
                <w:webHidden/>
              </w:rPr>
              <w:fldChar w:fldCharType="begin"/>
            </w:r>
            <w:r w:rsidR="00E02B69">
              <w:rPr>
                <w:noProof/>
                <w:webHidden/>
              </w:rPr>
              <w:instrText xml:space="preserve"> PAGEREF _Toc515628176 \h </w:instrText>
            </w:r>
            <w:r w:rsidR="00E02B69">
              <w:rPr>
                <w:noProof/>
                <w:webHidden/>
              </w:rPr>
            </w:r>
            <w:r w:rsidR="00E02B69">
              <w:rPr>
                <w:noProof/>
                <w:webHidden/>
              </w:rPr>
              <w:fldChar w:fldCharType="separate"/>
            </w:r>
            <w:r w:rsidR="00250075">
              <w:rPr>
                <w:noProof/>
                <w:webHidden/>
              </w:rPr>
              <w:t>5</w:t>
            </w:r>
            <w:r w:rsidR="00E02B69">
              <w:rPr>
                <w:noProof/>
                <w:webHidden/>
              </w:rPr>
              <w:fldChar w:fldCharType="end"/>
            </w:r>
          </w:hyperlink>
        </w:p>
        <w:p w14:paraId="3AD1CB79" w14:textId="77777777" w:rsidR="00E02B69" w:rsidRDefault="00452169">
          <w:pPr>
            <w:pStyle w:val="Inhopg1"/>
            <w:tabs>
              <w:tab w:val="right" w:leader="dot" w:pos="9060"/>
            </w:tabs>
            <w:rPr>
              <w:noProof/>
            </w:rPr>
          </w:pPr>
          <w:hyperlink w:anchor="_Toc515628177" w:history="1">
            <w:r w:rsidR="00E02B69" w:rsidRPr="007E3582">
              <w:rPr>
                <w:rStyle w:val="Hyperlink"/>
                <w:noProof/>
              </w:rPr>
              <w:t>Medewerkers</w:t>
            </w:r>
            <w:r w:rsidR="00E02B69">
              <w:rPr>
                <w:noProof/>
                <w:webHidden/>
              </w:rPr>
              <w:tab/>
            </w:r>
            <w:r w:rsidR="00E02B69">
              <w:rPr>
                <w:noProof/>
                <w:webHidden/>
              </w:rPr>
              <w:fldChar w:fldCharType="begin"/>
            </w:r>
            <w:r w:rsidR="00E02B69">
              <w:rPr>
                <w:noProof/>
                <w:webHidden/>
              </w:rPr>
              <w:instrText xml:space="preserve"> PAGEREF _Toc515628177 \h </w:instrText>
            </w:r>
            <w:r w:rsidR="00E02B69">
              <w:rPr>
                <w:noProof/>
                <w:webHidden/>
              </w:rPr>
            </w:r>
            <w:r w:rsidR="00E02B69">
              <w:rPr>
                <w:noProof/>
                <w:webHidden/>
              </w:rPr>
              <w:fldChar w:fldCharType="separate"/>
            </w:r>
            <w:r w:rsidR="00250075">
              <w:rPr>
                <w:noProof/>
                <w:webHidden/>
              </w:rPr>
              <w:t>5</w:t>
            </w:r>
            <w:r w:rsidR="00E02B69">
              <w:rPr>
                <w:noProof/>
                <w:webHidden/>
              </w:rPr>
              <w:fldChar w:fldCharType="end"/>
            </w:r>
          </w:hyperlink>
        </w:p>
        <w:p w14:paraId="1D77B734" w14:textId="77777777" w:rsidR="00E02B69" w:rsidRDefault="00452169">
          <w:pPr>
            <w:pStyle w:val="Inhopg1"/>
            <w:tabs>
              <w:tab w:val="right" w:leader="dot" w:pos="9060"/>
            </w:tabs>
            <w:rPr>
              <w:noProof/>
            </w:rPr>
          </w:pPr>
          <w:hyperlink w:anchor="_Toc515628178" w:history="1">
            <w:r w:rsidR="00E02B69" w:rsidRPr="007E3582">
              <w:rPr>
                <w:rStyle w:val="Hyperlink"/>
                <w:noProof/>
              </w:rPr>
              <w:t>Kader</w:t>
            </w:r>
            <w:r w:rsidR="00E02B69">
              <w:rPr>
                <w:noProof/>
                <w:webHidden/>
              </w:rPr>
              <w:tab/>
            </w:r>
            <w:r w:rsidR="00E02B69">
              <w:rPr>
                <w:noProof/>
                <w:webHidden/>
              </w:rPr>
              <w:fldChar w:fldCharType="begin"/>
            </w:r>
            <w:r w:rsidR="00E02B69">
              <w:rPr>
                <w:noProof/>
                <w:webHidden/>
              </w:rPr>
              <w:instrText xml:space="preserve"> PAGEREF _Toc515628178 \h </w:instrText>
            </w:r>
            <w:r w:rsidR="00E02B69">
              <w:rPr>
                <w:noProof/>
                <w:webHidden/>
              </w:rPr>
            </w:r>
            <w:r w:rsidR="00E02B69">
              <w:rPr>
                <w:noProof/>
                <w:webHidden/>
              </w:rPr>
              <w:fldChar w:fldCharType="separate"/>
            </w:r>
            <w:r w:rsidR="00250075">
              <w:rPr>
                <w:noProof/>
                <w:webHidden/>
              </w:rPr>
              <w:t>5</w:t>
            </w:r>
            <w:r w:rsidR="00E02B69">
              <w:rPr>
                <w:noProof/>
                <w:webHidden/>
              </w:rPr>
              <w:fldChar w:fldCharType="end"/>
            </w:r>
          </w:hyperlink>
        </w:p>
        <w:p w14:paraId="14BBFBFE" w14:textId="77777777" w:rsidR="00E02B69" w:rsidRDefault="00452169">
          <w:pPr>
            <w:pStyle w:val="Inhopg1"/>
            <w:tabs>
              <w:tab w:val="right" w:leader="dot" w:pos="9060"/>
            </w:tabs>
            <w:rPr>
              <w:noProof/>
            </w:rPr>
          </w:pPr>
          <w:hyperlink w:anchor="_Toc515628179" w:history="1">
            <w:r w:rsidR="00E02B69" w:rsidRPr="007E3582">
              <w:rPr>
                <w:rStyle w:val="Hyperlink"/>
                <w:noProof/>
              </w:rPr>
              <w:t>Overeenkomst</w:t>
            </w:r>
            <w:r w:rsidR="00E02B69">
              <w:rPr>
                <w:noProof/>
                <w:webHidden/>
              </w:rPr>
              <w:tab/>
            </w:r>
            <w:r w:rsidR="00E02B69">
              <w:rPr>
                <w:noProof/>
                <w:webHidden/>
              </w:rPr>
              <w:fldChar w:fldCharType="begin"/>
            </w:r>
            <w:r w:rsidR="00E02B69">
              <w:rPr>
                <w:noProof/>
                <w:webHidden/>
              </w:rPr>
              <w:instrText xml:space="preserve"> PAGEREF _Toc515628179 \h </w:instrText>
            </w:r>
            <w:r w:rsidR="00E02B69">
              <w:rPr>
                <w:noProof/>
                <w:webHidden/>
              </w:rPr>
            </w:r>
            <w:r w:rsidR="00E02B69">
              <w:rPr>
                <w:noProof/>
                <w:webHidden/>
              </w:rPr>
              <w:fldChar w:fldCharType="separate"/>
            </w:r>
            <w:r w:rsidR="00250075">
              <w:rPr>
                <w:noProof/>
                <w:webHidden/>
              </w:rPr>
              <w:t>6</w:t>
            </w:r>
            <w:r w:rsidR="00E02B69">
              <w:rPr>
                <w:noProof/>
                <w:webHidden/>
              </w:rPr>
              <w:fldChar w:fldCharType="end"/>
            </w:r>
          </w:hyperlink>
        </w:p>
        <w:p w14:paraId="0ABEF84C" w14:textId="77777777" w:rsidR="00E02B69" w:rsidRDefault="00452169">
          <w:pPr>
            <w:pStyle w:val="Inhopg1"/>
            <w:tabs>
              <w:tab w:val="right" w:leader="dot" w:pos="9060"/>
            </w:tabs>
            <w:rPr>
              <w:noProof/>
            </w:rPr>
          </w:pPr>
          <w:hyperlink w:anchor="_Toc515628180" w:history="1">
            <w:r w:rsidR="00E02B69" w:rsidRPr="007E3582">
              <w:rPr>
                <w:rStyle w:val="Hyperlink"/>
                <w:noProof/>
              </w:rPr>
              <w:t>Rechten en bezwaren</w:t>
            </w:r>
            <w:r w:rsidR="00E02B69">
              <w:rPr>
                <w:noProof/>
                <w:webHidden/>
              </w:rPr>
              <w:tab/>
            </w:r>
            <w:r w:rsidR="00E02B69">
              <w:rPr>
                <w:noProof/>
                <w:webHidden/>
              </w:rPr>
              <w:fldChar w:fldCharType="begin"/>
            </w:r>
            <w:r w:rsidR="00E02B69">
              <w:rPr>
                <w:noProof/>
                <w:webHidden/>
              </w:rPr>
              <w:instrText xml:space="preserve"> PAGEREF _Toc515628180 \h </w:instrText>
            </w:r>
            <w:r w:rsidR="00E02B69">
              <w:rPr>
                <w:noProof/>
                <w:webHidden/>
              </w:rPr>
            </w:r>
            <w:r w:rsidR="00E02B69">
              <w:rPr>
                <w:noProof/>
                <w:webHidden/>
              </w:rPr>
              <w:fldChar w:fldCharType="separate"/>
            </w:r>
            <w:r w:rsidR="00250075">
              <w:rPr>
                <w:noProof/>
                <w:webHidden/>
              </w:rPr>
              <w:t>6</w:t>
            </w:r>
            <w:r w:rsidR="00E02B69">
              <w:rPr>
                <w:noProof/>
                <w:webHidden/>
              </w:rPr>
              <w:fldChar w:fldCharType="end"/>
            </w:r>
          </w:hyperlink>
        </w:p>
        <w:p w14:paraId="5B4837DA" w14:textId="77777777" w:rsidR="00E02B69" w:rsidRDefault="00452169">
          <w:pPr>
            <w:pStyle w:val="Inhopg1"/>
            <w:tabs>
              <w:tab w:val="right" w:leader="dot" w:pos="9060"/>
            </w:tabs>
            <w:rPr>
              <w:noProof/>
            </w:rPr>
          </w:pPr>
          <w:hyperlink w:anchor="_Toc515628181" w:history="1">
            <w:r w:rsidR="00E02B69" w:rsidRPr="007E3582">
              <w:rPr>
                <w:rStyle w:val="Hyperlink"/>
                <w:noProof/>
              </w:rPr>
              <w:t>Klachten</w:t>
            </w:r>
            <w:r w:rsidR="00E02B69">
              <w:rPr>
                <w:noProof/>
                <w:webHidden/>
              </w:rPr>
              <w:tab/>
            </w:r>
            <w:r w:rsidR="00E02B69">
              <w:rPr>
                <w:noProof/>
                <w:webHidden/>
              </w:rPr>
              <w:fldChar w:fldCharType="begin"/>
            </w:r>
            <w:r w:rsidR="00E02B69">
              <w:rPr>
                <w:noProof/>
                <w:webHidden/>
              </w:rPr>
              <w:instrText xml:space="preserve"> PAGEREF _Toc515628181 \h </w:instrText>
            </w:r>
            <w:r w:rsidR="00E02B69">
              <w:rPr>
                <w:noProof/>
                <w:webHidden/>
              </w:rPr>
            </w:r>
            <w:r w:rsidR="00E02B69">
              <w:rPr>
                <w:noProof/>
                <w:webHidden/>
              </w:rPr>
              <w:fldChar w:fldCharType="separate"/>
            </w:r>
            <w:r w:rsidR="00250075">
              <w:rPr>
                <w:noProof/>
                <w:webHidden/>
              </w:rPr>
              <w:t>6</w:t>
            </w:r>
            <w:r w:rsidR="00E02B69">
              <w:rPr>
                <w:noProof/>
                <w:webHidden/>
              </w:rPr>
              <w:fldChar w:fldCharType="end"/>
            </w:r>
          </w:hyperlink>
        </w:p>
        <w:p w14:paraId="7C938188" w14:textId="77777777" w:rsidR="00E02B69" w:rsidRDefault="00452169">
          <w:pPr>
            <w:pStyle w:val="Inhopg1"/>
            <w:tabs>
              <w:tab w:val="right" w:leader="dot" w:pos="9060"/>
            </w:tabs>
            <w:rPr>
              <w:noProof/>
            </w:rPr>
          </w:pPr>
          <w:hyperlink w:anchor="_Toc515628182" w:history="1">
            <w:r w:rsidR="00E02B69" w:rsidRPr="007E3582">
              <w:rPr>
                <w:rStyle w:val="Hyperlink"/>
                <w:noProof/>
              </w:rPr>
              <w:t>Wijzigingen</w:t>
            </w:r>
            <w:r w:rsidR="00E02B69">
              <w:rPr>
                <w:noProof/>
                <w:webHidden/>
              </w:rPr>
              <w:tab/>
            </w:r>
            <w:r w:rsidR="00E02B69">
              <w:rPr>
                <w:noProof/>
                <w:webHidden/>
              </w:rPr>
              <w:fldChar w:fldCharType="begin"/>
            </w:r>
            <w:r w:rsidR="00E02B69">
              <w:rPr>
                <w:noProof/>
                <w:webHidden/>
              </w:rPr>
              <w:instrText xml:space="preserve"> PAGEREF _Toc515628182 \h </w:instrText>
            </w:r>
            <w:r w:rsidR="00E02B69">
              <w:rPr>
                <w:noProof/>
                <w:webHidden/>
              </w:rPr>
            </w:r>
            <w:r w:rsidR="00E02B69">
              <w:rPr>
                <w:noProof/>
                <w:webHidden/>
              </w:rPr>
              <w:fldChar w:fldCharType="separate"/>
            </w:r>
            <w:r w:rsidR="00250075">
              <w:rPr>
                <w:noProof/>
                <w:webHidden/>
              </w:rPr>
              <w:t>6</w:t>
            </w:r>
            <w:r w:rsidR="00E02B69">
              <w:rPr>
                <w:noProof/>
                <w:webHidden/>
              </w:rPr>
              <w:fldChar w:fldCharType="end"/>
            </w:r>
          </w:hyperlink>
        </w:p>
        <w:p w14:paraId="41DD285B" w14:textId="77777777" w:rsidR="00E02B69" w:rsidRDefault="00452169">
          <w:pPr>
            <w:pStyle w:val="Inhopg1"/>
            <w:tabs>
              <w:tab w:val="right" w:leader="dot" w:pos="9060"/>
            </w:tabs>
            <w:rPr>
              <w:noProof/>
            </w:rPr>
          </w:pPr>
          <w:hyperlink w:anchor="_Toc515628183" w:history="1">
            <w:r w:rsidR="00E02B69" w:rsidRPr="007E3582">
              <w:rPr>
                <w:rStyle w:val="Hyperlink"/>
                <w:noProof/>
              </w:rPr>
              <w:t>Contactgegevens</w:t>
            </w:r>
            <w:r w:rsidR="00E02B69">
              <w:rPr>
                <w:noProof/>
                <w:webHidden/>
              </w:rPr>
              <w:tab/>
            </w:r>
            <w:r w:rsidR="00E02B69">
              <w:rPr>
                <w:noProof/>
                <w:webHidden/>
              </w:rPr>
              <w:fldChar w:fldCharType="begin"/>
            </w:r>
            <w:r w:rsidR="00E02B69">
              <w:rPr>
                <w:noProof/>
                <w:webHidden/>
              </w:rPr>
              <w:instrText xml:space="preserve"> PAGEREF _Toc515628183 \h </w:instrText>
            </w:r>
            <w:r w:rsidR="00E02B69">
              <w:rPr>
                <w:noProof/>
                <w:webHidden/>
              </w:rPr>
            </w:r>
            <w:r w:rsidR="00E02B69">
              <w:rPr>
                <w:noProof/>
                <w:webHidden/>
              </w:rPr>
              <w:fldChar w:fldCharType="separate"/>
            </w:r>
            <w:r w:rsidR="00250075">
              <w:rPr>
                <w:noProof/>
                <w:webHidden/>
              </w:rPr>
              <w:t>6</w:t>
            </w:r>
            <w:r w:rsidR="00E02B69">
              <w:rPr>
                <w:noProof/>
                <w:webHidden/>
              </w:rPr>
              <w:fldChar w:fldCharType="end"/>
            </w:r>
          </w:hyperlink>
        </w:p>
        <w:p w14:paraId="5C61FEE7" w14:textId="77777777" w:rsidR="00E02B69" w:rsidRDefault="00E02B69">
          <w:r>
            <w:rPr>
              <w:b/>
              <w:bCs/>
            </w:rPr>
            <w:fldChar w:fldCharType="end"/>
          </w:r>
        </w:p>
      </w:sdtContent>
    </w:sdt>
    <w:p w14:paraId="367CC793" w14:textId="77777777" w:rsidR="00F7790B" w:rsidRDefault="00F7790B" w:rsidP="00F7790B">
      <w:pPr>
        <w:pStyle w:val="Geenafstand"/>
      </w:pPr>
    </w:p>
    <w:p w14:paraId="6C011C34" w14:textId="77777777" w:rsidR="00F7790B" w:rsidRDefault="00F7790B" w:rsidP="00F7790B">
      <w:pPr>
        <w:pStyle w:val="Geenafstand"/>
      </w:pPr>
    </w:p>
    <w:p w14:paraId="01A3F3E0" w14:textId="77777777" w:rsidR="00F7790B" w:rsidRDefault="00F7790B" w:rsidP="00F7790B">
      <w:pPr>
        <w:pStyle w:val="Geenafstand"/>
      </w:pPr>
    </w:p>
    <w:p w14:paraId="09CF8AF5" w14:textId="77777777" w:rsidR="00F7790B" w:rsidRDefault="00F7790B" w:rsidP="00F7790B">
      <w:pPr>
        <w:pStyle w:val="Geenafstand"/>
      </w:pPr>
    </w:p>
    <w:p w14:paraId="7A127D6B" w14:textId="77777777" w:rsidR="00F7790B" w:rsidRDefault="00F7790B" w:rsidP="00F7790B">
      <w:pPr>
        <w:pStyle w:val="Geenafstand"/>
      </w:pPr>
    </w:p>
    <w:p w14:paraId="326261DA" w14:textId="77777777" w:rsidR="00F7790B" w:rsidRDefault="00F7790B" w:rsidP="00F7790B">
      <w:pPr>
        <w:pStyle w:val="Geenafstand"/>
      </w:pPr>
    </w:p>
    <w:p w14:paraId="0350C0B1" w14:textId="77777777" w:rsidR="00F7790B" w:rsidRDefault="00F7790B" w:rsidP="00F7790B">
      <w:pPr>
        <w:pStyle w:val="Geenafstand"/>
      </w:pPr>
    </w:p>
    <w:p w14:paraId="4BFCE745" w14:textId="77777777" w:rsidR="00F7790B" w:rsidRDefault="00F7790B" w:rsidP="00F7790B">
      <w:pPr>
        <w:pStyle w:val="Geenafstand"/>
      </w:pPr>
    </w:p>
    <w:p w14:paraId="404118E9" w14:textId="77777777" w:rsidR="00F7790B" w:rsidRDefault="00F7790B" w:rsidP="00F7790B">
      <w:pPr>
        <w:pStyle w:val="Geenafstand"/>
      </w:pPr>
    </w:p>
    <w:p w14:paraId="1C658122" w14:textId="77777777" w:rsidR="00F7790B" w:rsidRDefault="00F7790B" w:rsidP="00F7790B">
      <w:pPr>
        <w:pStyle w:val="Geenafstand"/>
      </w:pPr>
    </w:p>
    <w:p w14:paraId="7D17AAB2" w14:textId="77777777" w:rsidR="00F7790B" w:rsidRDefault="00F7790B" w:rsidP="00F7790B">
      <w:pPr>
        <w:pStyle w:val="Geenafstand"/>
      </w:pPr>
    </w:p>
    <w:p w14:paraId="0FFC7B75" w14:textId="77777777" w:rsidR="00F7790B" w:rsidRDefault="00F7790B" w:rsidP="00F7790B">
      <w:pPr>
        <w:pStyle w:val="Geenafstand"/>
      </w:pPr>
    </w:p>
    <w:p w14:paraId="6418F6AB" w14:textId="77777777" w:rsidR="00F7790B" w:rsidRDefault="00F7790B" w:rsidP="00F7790B">
      <w:pPr>
        <w:pStyle w:val="Geenafstand"/>
      </w:pPr>
    </w:p>
    <w:p w14:paraId="2CBBDCAF" w14:textId="77777777" w:rsidR="00F7790B" w:rsidRDefault="00F7790B" w:rsidP="00F7790B">
      <w:pPr>
        <w:pStyle w:val="Geenafstand"/>
      </w:pPr>
    </w:p>
    <w:p w14:paraId="3E0DE1E4" w14:textId="77777777" w:rsidR="00F7790B" w:rsidRDefault="00F7790B" w:rsidP="00F7790B">
      <w:pPr>
        <w:pStyle w:val="Geenafstand"/>
      </w:pPr>
    </w:p>
    <w:p w14:paraId="359FCA23" w14:textId="77777777" w:rsidR="00F7790B" w:rsidRDefault="00F7790B" w:rsidP="00F7790B">
      <w:pPr>
        <w:pStyle w:val="Geenafstand"/>
      </w:pPr>
    </w:p>
    <w:p w14:paraId="4E1A602E" w14:textId="77777777" w:rsidR="00F7790B" w:rsidRDefault="00F7790B" w:rsidP="00F7790B">
      <w:pPr>
        <w:pStyle w:val="Geenafstand"/>
      </w:pPr>
    </w:p>
    <w:p w14:paraId="64E898C7" w14:textId="77777777" w:rsidR="00F7790B" w:rsidRDefault="00F7790B" w:rsidP="00F7790B">
      <w:pPr>
        <w:pStyle w:val="Geenafstand"/>
      </w:pPr>
    </w:p>
    <w:p w14:paraId="4A3A02DA" w14:textId="77777777" w:rsidR="00F7790B" w:rsidRDefault="00F7790B" w:rsidP="00F7790B">
      <w:pPr>
        <w:pStyle w:val="Geenafstand"/>
      </w:pPr>
    </w:p>
    <w:p w14:paraId="2E8C4900" w14:textId="77777777" w:rsidR="00F7790B" w:rsidRDefault="00F7790B" w:rsidP="00F7790B">
      <w:pPr>
        <w:pStyle w:val="Geenafstand"/>
      </w:pPr>
    </w:p>
    <w:p w14:paraId="56D95CBD" w14:textId="77777777" w:rsidR="00F7790B" w:rsidRPr="00087F01" w:rsidRDefault="00F7790B" w:rsidP="00F7790B">
      <w:pPr>
        <w:pStyle w:val="Geenafstand"/>
      </w:pPr>
    </w:p>
    <w:p w14:paraId="6BC7B365" w14:textId="77777777" w:rsidR="00104D36" w:rsidRDefault="00104D36">
      <w:pPr>
        <w:rPr>
          <w:rFonts w:eastAsiaTheme="majorEastAsia" w:cstheme="majorBidi"/>
          <w:b/>
          <w:szCs w:val="32"/>
        </w:rPr>
      </w:pPr>
      <w:r>
        <w:br w:type="page"/>
      </w:r>
    </w:p>
    <w:p w14:paraId="673A29BE" w14:textId="77777777" w:rsidR="00F7790B" w:rsidRDefault="00F7790B" w:rsidP="000F4216">
      <w:pPr>
        <w:pStyle w:val="Kop1"/>
        <w:rPr>
          <w:b w:val="0"/>
        </w:rPr>
      </w:pPr>
      <w:bookmarkStart w:id="0" w:name="_Toc515628172"/>
      <w:r>
        <w:lastRenderedPageBreak/>
        <w:t>Algemeen</w:t>
      </w:r>
      <w:bookmarkEnd w:id="0"/>
    </w:p>
    <w:p w14:paraId="3D604833" w14:textId="77777777" w:rsidR="003162CC" w:rsidRDefault="003162CC" w:rsidP="00F7790B">
      <w:pPr>
        <w:pStyle w:val="Geenafstand"/>
        <w:rPr>
          <w:b/>
        </w:rPr>
      </w:pPr>
    </w:p>
    <w:p w14:paraId="31BE8EC4" w14:textId="7F212F02" w:rsidR="00F7790B" w:rsidRDefault="00F7790B" w:rsidP="00F7790B">
      <w:pPr>
        <w:pStyle w:val="Geenafstand"/>
      </w:pPr>
      <w:r>
        <w:t>In het kader van de werkzaamheden van</w:t>
      </w:r>
      <w:r w:rsidR="00DC0F0F">
        <w:t xml:space="preserve"> Templari Benelux</w:t>
      </w:r>
      <w:r>
        <w:t xml:space="preserve">, kunnen we u vragen om uw persoonsgegevens te verstrekken. Uw privacy nemen wij hierbij zeer serieus. U heeft recht op een zorgvuldige bescherming van uw (persoons)gegevens, wij gaan hier vertrouwelijk en zorgvuldig mee om. In deze privacyverklaring leggen we uit hoe we met uw gegevens omgaan. We vinden het belangrijk dat u hiervan op de hoogte bent. </w:t>
      </w:r>
    </w:p>
    <w:p w14:paraId="7677BE8E" w14:textId="77777777" w:rsidR="00F7790B" w:rsidRDefault="00F7790B" w:rsidP="00F7790B">
      <w:pPr>
        <w:pStyle w:val="Geenafstand"/>
      </w:pPr>
    </w:p>
    <w:p w14:paraId="6AD6471E" w14:textId="77777777" w:rsidR="00F7790B" w:rsidRDefault="00F7790B" w:rsidP="00F7790B">
      <w:pPr>
        <w:pStyle w:val="Geenafstand"/>
      </w:pPr>
      <w:r>
        <w:t xml:space="preserve">Wij </w:t>
      </w:r>
      <w:r w:rsidR="00213D49">
        <w:t>verwerken</w:t>
      </w:r>
      <w:r>
        <w:t xml:space="preserve"> persoonsgegevens van opdrachtgevers, bij onze opdrachtgevers </w:t>
      </w:r>
      <w:r w:rsidR="00213D49">
        <w:t xml:space="preserve">en opdrachten </w:t>
      </w:r>
      <w:r>
        <w:t>betrokken partijen, leveranciers</w:t>
      </w:r>
      <w:r w:rsidR="00213D49">
        <w:t xml:space="preserve">, </w:t>
      </w:r>
      <w:r>
        <w:t>bezoekers van onze website, sollicitanten</w:t>
      </w:r>
      <w:r w:rsidR="00213D49">
        <w:t xml:space="preserve"> en medewerkers</w:t>
      </w:r>
      <w:r>
        <w:t xml:space="preserve">. </w:t>
      </w:r>
    </w:p>
    <w:p w14:paraId="39733BB7" w14:textId="77777777" w:rsidR="00F7790B" w:rsidRDefault="00F7790B" w:rsidP="00F7790B">
      <w:pPr>
        <w:pStyle w:val="Geenafstand"/>
      </w:pPr>
    </w:p>
    <w:p w14:paraId="14C6B207" w14:textId="77777777" w:rsidR="00286030" w:rsidRDefault="00286030" w:rsidP="00286030">
      <w:pPr>
        <w:pStyle w:val="Geenafstand"/>
      </w:pPr>
      <w:r>
        <w:t xml:space="preserve">Uw gegevens worden alleen verwerkt als dit voor het doel noodzakelijk is. </w:t>
      </w:r>
    </w:p>
    <w:p w14:paraId="25A86227" w14:textId="77777777" w:rsidR="00F7790B" w:rsidRDefault="00F7790B" w:rsidP="00F7790B">
      <w:pPr>
        <w:pStyle w:val="Geenafstand"/>
      </w:pPr>
      <w:r>
        <w:t xml:space="preserve">Onder verwerking wordt verstaan: verzamelen, opslaan, vastleggen, wijzigen, opvragen, raadplegen of vernietigen van persoonsgegevens. </w:t>
      </w:r>
    </w:p>
    <w:p w14:paraId="47CA4111" w14:textId="77777777" w:rsidR="00F7790B" w:rsidRDefault="00F7790B" w:rsidP="00F7790B">
      <w:pPr>
        <w:pStyle w:val="Geenafstand"/>
      </w:pPr>
    </w:p>
    <w:p w14:paraId="352F0D48" w14:textId="77777777" w:rsidR="00994CDE" w:rsidRDefault="00994CDE" w:rsidP="00F7790B">
      <w:pPr>
        <w:pStyle w:val="Geenafstand"/>
      </w:pPr>
    </w:p>
    <w:p w14:paraId="691D5068" w14:textId="77777777" w:rsidR="00994CDE" w:rsidRPr="000F4216" w:rsidRDefault="00994CDE" w:rsidP="000F4216">
      <w:pPr>
        <w:pStyle w:val="Kop1"/>
      </w:pPr>
      <w:bookmarkStart w:id="1" w:name="_Toc515628173"/>
      <w:r w:rsidRPr="000F4216">
        <w:t>Opdrachtgever en bij opdracht betrokken partijen</w:t>
      </w:r>
      <w:bookmarkEnd w:id="1"/>
    </w:p>
    <w:p w14:paraId="24A28A0A" w14:textId="77777777" w:rsidR="007F544E" w:rsidRDefault="007F544E" w:rsidP="00E841DB">
      <w:pPr>
        <w:pStyle w:val="Geenafstand"/>
        <w:rPr>
          <w:b/>
        </w:rPr>
      </w:pPr>
    </w:p>
    <w:p w14:paraId="0A965676" w14:textId="4CC03738" w:rsidR="0006158C" w:rsidRDefault="00E841DB" w:rsidP="00E841DB">
      <w:pPr>
        <w:pStyle w:val="Geenafstand"/>
      </w:pPr>
      <w:r>
        <w:t xml:space="preserve">Als </w:t>
      </w:r>
      <w:r w:rsidR="00DC0F0F">
        <w:t xml:space="preserve">Templari Benelux </w:t>
      </w:r>
      <w:r>
        <w:t>een zakelijke relatie aangaat met een opdrachtgever</w:t>
      </w:r>
      <w:r w:rsidR="0006158C">
        <w:t xml:space="preserve"> worden er goederen en/of diensten geleverd. De opdrachtgever ontvangt hiervan een opdrachtbevestiging, of stuurt een inkooporder. </w:t>
      </w:r>
    </w:p>
    <w:p w14:paraId="447FA284" w14:textId="77777777" w:rsidR="0006158C" w:rsidRDefault="0006158C" w:rsidP="00E841DB">
      <w:pPr>
        <w:pStyle w:val="Geenafstand"/>
      </w:pPr>
      <w:r>
        <w:t xml:space="preserve">Bij het uitvoeren van de opdracht zijn ook andere partijen betrokken, ten behoeve van afstemming van diverse zaken op het gebied van techniek en organisatie. </w:t>
      </w:r>
    </w:p>
    <w:p w14:paraId="6F8A7DE3" w14:textId="77777777" w:rsidR="0006158C" w:rsidRDefault="0006158C" w:rsidP="00E841DB">
      <w:pPr>
        <w:pStyle w:val="Geenafstand"/>
      </w:pPr>
      <w:r>
        <w:t>Van zowel de opdrachtgever als de bij de opdracht betrokken partijen</w:t>
      </w:r>
      <w:r w:rsidR="00581836">
        <w:t xml:space="preserve"> kunnen </w:t>
      </w:r>
      <w:r>
        <w:t xml:space="preserve">de volgende persoonsgegevens </w:t>
      </w:r>
      <w:r w:rsidR="00581836">
        <w:t xml:space="preserve">worden </w:t>
      </w:r>
      <w:r>
        <w:t xml:space="preserve">verwerkt: </w:t>
      </w:r>
    </w:p>
    <w:p w14:paraId="2F0C68CC" w14:textId="77777777" w:rsidR="00E841DB" w:rsidRDefault="00E841DB" w:rsidP="00E841DB">
      <w:pPr>
        <w:pStyle w:val="Geenafstand"/>
        <w:numPr>
          <w:ilvl w:val="0"/>
          <w:numId w:val="6"/>
        </w:numPr>
      </w:pPr>
      <w:r>
        <w:t>Voor- en achternaam</w:t>
      </w:r>
    </w:p>
    <w:p w14:paraId="0A1D335A" w14:textId="77777777" w:rsidR="00E841DB" w:rsidRDefault="00E841DB" w:rsidP="00E841DB">
      <w:pPr>
        <w:pStyle w:val="Geenafstand"/>
        <w:numPr>
          <w:ilvl w:val="0"/>
          <w:numId w:val="6"/>
        </w:numPr>
      </w:pPr>
      <w:r>
        <w:t>Geslacht</w:t>
      </w:r>
    </w:p>
    <w:p w14:paraId="1D47C3FC" w14:textId="77777777" w:rsidR="00E841DB" w:rsidRDefault="00E841DB" w:rsidP="00E841DB">
      <w:pPr>
        <w:pStyle w:val="Geenafstand"/>
        <w:numPr>
          <w:ilvl w:val="0"/>
          <w:numId w:val="6"/>
        </w:numPr>
      </w:pPr>
      <w:r>
        <w:t>Zakelijk e-mailadres</w:t>
      </w:r>
    </w:p>
    <w:p w14:paraId="65366E8A" w14:textId="77777777" w:rsidR="00E841DB" w:rsidRDefault="00E841DB" w:rsidP="00E841DB">
      <w:pPr>
        <w:pStyle w:val="Geenafstand"/>
        <w:numPr>
          <w:ilvl w:val="0"/>
          <w:numId w:val="6"/>
        </w:numPr>
      </w:pPr>
      <w:r>
        <w:t>Zakelijk telefoonnummer</w:t>
      </w:r>
    </w:p>
    <w:p w14:paraId="743B95B9" w14:textId="77777777" w:rsidR="00E841DB" w:rsidRDefault="00E841DB" w:rsidP="00E841DB">
      <w:pPr>
        <w:pStyle w:val="Geenafstand"/>
        <w:numPr>
          <w:ilvl w:val="0"/>
          <w:numId w:val="6"/>
        </w:numPr>
      </w:pPr>
      <w:r>
        <w:t>Functie</w:t>
      </w:r>
    </w:p>
    <w:p w14:paraId="2CEBC222" w14:textId="77777777" w:rsidR="00E841DB" w:rsidRDefault="00E841DB" w:rsidP="00E841DB">
      <w:pPr>
        <w:pStyle w:val="Geenafstand"/>
        <w:numPr>
          <w:ilvl w:val="0"/>
          <w:numId w:val="6"/>
        </w:numPr>
      </w:pPr>
      <w:r>
        <w:t>Afdeling</w:t>
      </w:r>
    </w:p>
    <w:p w14:paraId="6B8369CA" w14:textId="77777777" w:rsidR="00A103A4" w:rsidRDefault="00A103A4" w:rsidP="00A103A4">
      <w:pPr>
        <w:pStyle w:val="Geenafstand"/>
        <w:numPr>
          <w:ilvl w:val="0"/>
          <w:numId w:val="6"/>
        </w:numPr>
      </w:pPr>
      <w:r>
        <w:t>Zakelijke NAW, KvK, BTW, bankgegevens</w:t>
      </w:r>
    </w:p>
    <w:p w14:paraId="2B7E699D" w14:textId="77777777" w:rsidR="00E841DB" w:rsidRDefault="00E841DB" w:rsidP="00E841DB">
      <w:pPr>
        <w:pStyle w:val="Geenafstand"/>
        <w:numPr>
          <w:ilvl w:val="0"/>
          <w:numId w:val="6"/>
        </w:numPr>
      </w:pPr>
      <w:r>
        <w:t>Branche waarin u werkzaam bent</w:t>
      </w:r>
    </w:p>
    <w:p w14:paraId="2BA66FFF" w14:textId="77777777" w:rsidR="00E841DB" w:rsidRDefault="00E841DB" w:rsidP="00E841DB">
      <w:pPr>
        <w:pStyle w:val="Geenafstand"/>
        <w:numPr>
          <w:ilvl w:val="0"/>
          <w:numId w:val="6"/>
        </w:numPr>
      </w:pPr>
      <w:r>
        <w:t>Marketingactiviteiten die wij gepleegd hebben</w:t>
      </w:r>
    </w:p>
    <w:p w14:paraId="2B2359D0" w14:textId="77777777" w:rsidR="00E841DB" w:rsidRDefault="00E841DB" w:rsidP="00E841DB">
      <w:pPr>
        <w:pStyle w:val="Geenafstand"/>
        <w:numPr>
          <w:ilvl w:val="0"/>
          <w:numId w:val="6"/>
        </w:numPr>
      </w:pPr>
      <w:r>
        <w:t>Correspondentie die wij met u gevoerd hebben</w:t>
      </w:r>
    </w:p>
    <w:p w14:paraId="063941AE" w14:textId="77777777" w:rsidR="00E841DB" w:rsidRDefault="00E841DB" w:rsidP="00E841DB">
      <w:pPr>
        <w:pStyle w:val="Geenafstand"/>
        <w:numPr>
          <w:ilvl w:val="0"/>
          <w:numId w:val="6"/>
        </w:numPr>
      </w:pPr>
      <w:r>
        <w:t>Projecten waarbij u betrokken bent (geweest)</w:t>
      </w:r>
    </w:p>
    <w:p w14:paraId="5D995DC4" w14:textId="77777777" w:rsidR="00E841DB" w:rsidRDefault="00E841DB" w:rsidP="00E841DB">
      <w:pPr>
        <w:pStyle w:val="Geenafstand"/>
      </w:pPr>
    </w:p>
    <w:p w14:paraId="5FAF12D3" w14:textId="77777777" w:rsidR="006F620E" w:rsidRDefault="00E841DB" w:rsidP="00E841DB">
      <w:pPr>
        <w:pStyle w:val="Geenafstand"/>
      </w:pPr>
      <w:r>
        <w:t xml:space="preserve">Doel: </w:t>
      </w:r>
      <w:r w:rsidR="005D1DA1">
        <w:t>H</w:t>
      </w:r>
      <w:r w:rsidR="006F620E">
        <w:t xml:space="preserve">et voeren van correspondentie over projecten, het </w:t>
      </w:r>
      <w:r>
        <w:t>versturen van onze facturen</w:t>
      </w:r>
      <w:r w:rsidR="006F620E">
        <w:t xml:space="preserve">, het onderhouden van ons zakelijke netwerk. </w:t>
      </w:r>
    </w:p>
    <w:p w14:paraId="5A7214B3" w14:textId="77777777" w:rsidR="00E841DB" w:rsidRDefault="00E841DB" w:rsidP="00E841DB">
      <w:pPr>
        <w:pStyle w:val="Geenafstand"/>
      </w:pPr>
      <w:r>
        <w:t xml:space="preserve">Ook informeren wij onze relaties – tenzij hiervoor afgemeld – over onze producten, diensten en aan onze organisatie gerelateerd nieuws. </w:t>
      </w:r>
      <w:r w:rsidR="00682B67">
        <w:t xml:space="preserve">Dit doen wij maximaal 6x per jaar. </w:t>
      </w:r>
    </w:p>
    <w:p w14:paraId="6590EE04" w14:textId="77777777" w:rsidR="00E841DB" w:rsidRDefault="00E841DB" w:rsidP="00E841DB">
      <w:pPr>
        <w:pStyle w:val="Geenafstand"/>
      </w:pPr>
    </w:p>
    <w:p w14:paraId="04080B3D" w14:textId="77777777" w:rsidR="00E841DB" w:rsidRDefault="00E841DB" w:rsidP="00E841DB">
      <w:pPr>
        <w:pStyle w:val="Geenafstand"/>
      </w:pPr>
      <w:r>
        <w:t xml:space="preserve">Grondslag: </w:t>
      </w:r>
      <w:r w:rsidR="005D1DA1">
        <w:t>N</w:t>
      </w:r>
      <w:r>
        <w:t xml:space="preserve">oodzakelijkheid t.b.v. zakelijke activiteiten </w:t>
      </w:r>
      <w:r w:rsidR="003D2819">
        <w:t xml:space="preserve">en daaruit voortvloeiende wederzijdse verplichtingen </w:t>
      </w:r>
      <w:r>
        <w:t>voor opdrachtgevers uit te kunnen voeren</w:t>
      </w:r>
      <w:r w:rsidR="006F620E">
        <w:t xml:space="preserve"> en hen te informeren over onze activiteiten</w:t>
      </w:r>
      <w:r>
        <w:t xml:space="preserve">. </w:t>
      </w:r>
    </w:p>
    <w:p w14:paraId="43A3D955" w14:textId="77777777" w:rsidR="00994CDE" w:rsidRPr="000F4216" w:rsidRDefault="00994CDE" w:rsidP="000F4216">
      <w:pPr>
        <w:pStyle w:val="Kop1"/>
      </w:pPr>
      <w:bookmarkStart w:id="2" w:name="_Toc515628174"/>
      <w:r w:rsidRPr="000F4216">
        <w:lastRenderedPageBreak/>
        <w:t>Leveranciers</w:t>
      </w:r>
      <w:bookmarkEnd w:id="2"/>
    </w:p>
    <w:p w14:paraId="7FD5783A" w14:textId="77777777" w:rsidR="00994CDE" w:rsidRDefault="00994CDE" w:rsidP="00F7790B">
      <w:pPr>
        <w:pStyle w:val="Geenafstand"/>
        <w:rPr>
          <w:b/>
        </w:rPr>
      </w:pPr>
    </w:p>
    <w:p w14:paraId="3B724DEB" w14:textId="5425F59C" w:rsidR="00E841DB" w:rsidRPr="0007713D" w:rsidRDefault="00E841DB" w:rsidP="00E841DB">
      <w:pPr>
        <w:pStyle w:val="Geenafstand"/>
      </w:pPr>
      <w:r>
        <w:t xml:space="preserve">Als </w:t>
      </w:r>
      <w:r w:rsidR="00DC0F0F">
        <w:t>Templari Benelux</w:t>
      </w:r>
      <w:r>
        <w:t xml:space="preserve"> een zakelijke relatie aangaat met een leverancier die aan </w:t>
      </w:r>
      <w:r w:rsidR="00DC0F0F">
        <w:t>Templari Benelux</w:t>
      </w:r>
      <w:r>
        <w:t xml:space="preserve"> goederen of diensten levert ten behoeve van de bedrijfsvoering van </w:t>
      </w:r>
      <w:r w:rsidR="00DC0F0F">
        <w:t>Templari Benelux</w:t>
      </w:r>
      <w:r>
        <w:t>, kunnen daarbij de volgende persoonsgegevens worden verwerkt:</w:t>
      </w:r>
    </w:p>
    <w:p w14:paraId="2B240C29" w14:textId="77777777" w:rsidR="00A4260A" w:rsidRDefault="00A4260A" w:rsidP="00A4260A">
      <w:pPr>
        <w:pStyle w:val="Geenafstand"/>
        <w:numPr>
          <w:ilvl w:val="0"/>
          <w:numId w:val="6"/>
        </w:numPr>
      </w:pPr>
      <w:r>
        <w:t>Voor- en achternaam</w:t>
      </w:r>
    </w:p>
    <w:p w14:paraId="20F347EE" w14:textId="77777777" w:rsidR="00A4260A" w:rsidRDefault="00A4260A" w:rsidP="00A4260A">
      <w:pPr>
        <w:pStyle w:val="Geenafstand"/>
        <w:numPr>
          <w:ilvl w:val="0"/>
          <w:numId w:val="6"/>
        </w:numPr>
      </w:pPr>
      <w:r>
        <w:t>Geslacht</w:t>
      </w:r>
    </w:p>
    <w:p w14:paraId="301B306E" w14:textId="77777777" w:rsidR="00A4260A" w:rsidRDefault="00A4260A" w:rsidP="00A4260A">
      <w:pPr>
        <w:pStyle w:val="Geenafstand"/>
        <w:numPr>
          <w:ilvl w:val="0"/>
          <w:numId w:val="6"/>
        </w:numPr>
      </w:pPr>
      <w:r>
        <w:t>Zakelijk e-mailadres</w:t>
      </w:r>
    </w:p>
    <w:p w14:paraId="1E1DC3EE" w14:textId="77777777" w:rsidR="00A4260A" w:rsidRDefault="00A4260A" w:rsidP="00A4260A">
      <w:pPr>
        <w:pStyle w:val="Geenafstand"/>
        <w:numPr>
          <w:ilvl w:val="0"/>
          <w:numId w:val="6"/>
        </w:numPr>
      </w:pPr>
      <w:r>
        <w:t>Zakelijk telefoonnummer</w:t>
      </w:r>
    </w:p>
    <w:p w14:paraId="76F23E60" w14:textId="77777777" w:rsidR="00A4260A" w:rsidRDefault="00A4260A" w:rsidP="00A4260A">
      <w:pPr>
        <w:pStyle w:val="Geenafstand"/>
        <w:numPr>
          <w:ilvl w:val="0"/>
          <w:numId w:val="6"/>
        </w:numPr>
      </w:pPr>
      <w:r>
        <w:t>Functie</w:t>
      </w:r>
    </w:p>
    <w:p w14:paraId="464FDC90" w14:textId="77777777" w:rsidR="00A4260A" w:rsidRDefault="00A4260A" w:rsidP="00A4260A">
      <w:pPr>
        <w:pStyle w:val="Geenafstand"/>
        <w:numPr>
          <w:ilvl w:val="0"/>
          <w:numId w:val="6"/>
        </w:numPr>
      </w:pPr>
      <w:r>
        <w:t>Afdeling</w:t>
      </w:r>
    </w:p>
    <w:p w14:paraId="00CD6B8A" w14:textId="77777777" w:rsidR="00A4260A" w:rsidRDefault="00A4260A" w:rsidP="00A4260A">
      <w:pPr>
        <w:pStyle w:val="Geenafstand"/>
        <w:numPr>
          <w:ilvl w:val="0"/>
          <w:numId w:val="6"/>
        </w:numPr>
      </w:pPr>
      <w:r>
        <w:t>Zakelijke NAW, KvK, BTW, bankgegevens</w:t>
      </w:r>
    </w:p>
    <w:p w14:paraId="63A33DD6" w14:textId="77777777" w:rsidR="00A4260A" w:rsidRDefault="00A4260A" w:rsidP="00A4260A">
      <w:pPr>
        <w:pStyle w:val="Geenafstand"/>
        <w:numPr>
          <w:ilvl w:val="0"/>
          <w:numId w:val="6"/>
        </w:numPr>
      </w:pPr>
      <w:r>
        <w:t>Marketingactiviteiten die wij gepleegd hebben</w:t>
      </w:r>
    </w:p>
    <w:p w14:paraId="08881722" w14:textId="77777777" w:rsidR="00A4260A" w:rsidRDefault="00A4260A" w:rsidP="00A4260A">
      <w:pPr>
        <w:pStyle w:val="Geenafstand"/>
        <w:numPr>
          <w:ilvl w:val="0"/>
          <w:numId w:val="6"/>
        </w:numPr>
      </w:pPr>
      <w:r>
        <w:t>Correspondentie die wij met u gevoerd hebben</w:t>
      </w:r>
    </w:p>
    <w:p w14:paraId="67EC30DE" w14:textId="77777777" w:rsidR="00E841DB" w:rsidRDefault="00E841DB" w:rsidP="00E841DB">
      <w:pPr>
        <w:pStyle w:val="Geenafstand"/>
      </w:pPr>
    </w:p>
    <w:p w14:paraId="6B1B935B" w14:textId="77777777" w:rsidR="00E841DB" w:rsidRDefault="00E841DB" w:rsidP="00E841DB">
      <w:pPr>
        <w:pStyle w:val="Geenafstand"/>
      </w:pPr>
      <w:r>
        <w:t xml:space="preserve">Doel: </w:t>
      </w:r>
      <w:r w:rsidR="00A4260A">
        <w:t xml:space="preserve">Het bestellen van uw producten en/of diensten, het voeren van correspondentie hierover, </w:t>
      </w:r>
      <w:r>
        <w:t>verwerken van uw facturen, onderhouden van ons zakelijk</w:t>
      </w:r>
      <w:r w:rsidR="00A4260A">
        <w:t>e</w:t>
      </w:r>
      <w:r>
        <w:t xml:space="preserve"> netwerk. </w:t>
      </w:r>
    </w:p>
    <w:p w14:paraId="1BF0FAAE" w14:textId="77777777" w:rsidR="008B4956" w:rsidRDefault="008B4956" w:rsidP="008B4956">
      <w:pPr>
        <w:pStyle w:val="Geenafstand"/>
      </w:pPr>
      <w:r>
        <w:t>Ook informeren wij onze relaties – tenzij hiervoor afgemeld – over onze producten, diensten en aan onze organisatie gerelateerd nieuws.</w:t>
      </w:r>
      <w:r w:rsidR="00682B67">
        <w:t xml:space="preserve"> Dit doen wij maximaal 6x per jaar. </w:t>
      </w:r>
      <w:r>
        <w:t xml:space="preserve"> </w:t>
      </w:r>
    </w:p>
    <w:p w14:paraId="06CD98FD" w14:textId="77777777" w:rsidR="00A4260A" w:rsidRDefault="00A4260A" w:rsidP="008B4956">
      <w:pPr>
        <w:pStyle w:val="Geenafstand"/>
      </w:pPr>
    </w:p>
    <w:p w14:paraId="1872E918" w14:textId="77777777" w:rsidR="00A4260A" w:rsidRDefault="00A4260A" w:rsidP="00A4260A">
      <w:pPr>
        <w:pStyle w:val="Geenafstand"/>
      </w:pPr>
      <w:r>
        <w:t xml:space="preserve">Grondslag: Noodzakelijkheid t.b.v. zakelijke activiteiten </w:t>
      </w:r>
      <w:r w:rsidR="003D2819">
        <w:t xml:space="preserve">en daaruit voortvloeiende wederzijdse verplichtingen </w:t>
      </w:r>
      <w:r>
        <w:t xml:space="preserve">uit te kunnen voeren en te informeren over onze activiteiten. </w:t>
      </w:r>
    </w:p>
    <w:p w14:paraId="0B6506A1" w14:textId="77777777" w:rsidR="008B4956" w:rsidRDefault="008B4956" w:rsidP="00E841DB">
      <w:pPr>
        <w:pStyle w:val="Geenafstand"/>
      </w:pPr>
    </w:p>
    <w:p w14:paraId="3DBBF7D9" w14:textId="77777777" w:rsidR="00E841DB" w:rsidRDefault="00E841DB" w:rsidP="00F7790B">
      <w:pPr>
        <w:pStyle w:val="Geenafstand"/>
        <w:rPr>
          <w:b/>
        </w:rPr>
      </w:pPr>
    </w:p>
    <w:p w14:paraId="6F2023DC" w14:textId="77777777" w:rsidR="00994CDE" w:rsidRPr="000F4216" w:rsidRDefault="00994CDE" w:rsidP="000F4216">
      <w:pPr>
        <w:pStyle w:val="Kop1"/>
      </w:pPr>
      <w:bookmarkStart w:id="3" w:name="_Toc515628175"/>
      <w:r w:rsidRPr="000F4216">
        <w:t>Bezoekers van onze website</w:t>
      </w:r>
      <w:bookmarkEnd w:id="3"/>
    </w:p>
    <w:p w14:paraId="3F0C9B91" w14:textId="77777777" w:rsidR="00E841DB" w:rsidRDefault="00E841DB" w:rsidP="00F7790B">
      <w:pPr>
        <w:pStyle w:val="Geenafstand"/>
        <w:rPr>
          <w:b/>
        </w:rPr>
      </w:pPr>
    </w:p>
    <w:p w14:paraId="61B8F233" w14:textId="55144C87" w:rsidR="00E841DB" w:rsidRPr="0007713D" w:rsidRDefault="00E841DB" w:rsidP="00E841DB">
      <w:pPr>
        <w:pStyle w:val="Geenafstand"/>
      </w:pPr>
      <w:r>
        <w:t xml:space="preserve">Wanneer een bezoeker van de website van </w:t>
      </w:r>
      <w:r w:rsidR="00DC0F0F">
        <w:t>Templari Benelux</w:t>
      </w:r>
      <w:r>
        <w:t xml:space="preserve"> via de website een informatie-, of contactverzoek indient</w:t>
      </w:r>
      <w:r w:rsidR="00452169">
        <w:t xml:space="preserve"> of offerte aanvraagt</w:t>
      </w:r>
      <w:r>
        <w:t>, word</w:t>
      </w:r>
      <w:r w:rsidR="00452169">
        <w:t xml:space="preserve">en </w:t>
      </w:r>
      <w:r>
        <w:t xml:space="preserve">een aantal persoonsgegevens gevraagd. Deze vult de bezoeker zelf in en worden door </w:t>
      </w:r>
      <w:r w:rsidR="00DC0F0F">
        <w:t>Templari Benelux</w:t>
      </w:r>
      <w:r>
        <w:t xml:space="preserve"> verwerkt. </w:t>
      </w:r>
    </w:p>
    <w:p w14:paraId="515CB615" w14:textId="00318B44" w:rsidR="00E841DB" w:rsidRDefault="00452169" w:rsidP="00E841DB">
      <w:pPr>
        <w:pStyle w:val="Geenafstand"/>
        <w:numPr>
          <w:ilvl w:val="0"/>
          <w:numId w:val="6"/>
        </w:numPr>
      </w:pPr>
      <w:r>
        <w:t>Voor- en achtern</w:t>
      </w:r>
      <w:r w:rsidR="00E841DB">
        <w:t>aam</w:t>
      </w:r>
    </w:p>
    <w:p w14:paraId="6CC234EB" w14:textId="6BF2D5F8" w:rsidR="00E841DB" w:rsidRDefault="00E841DB" w:rsidP="00E841DB">
      <w:pPr>
        <w:pStyle w:val="Geenafstand"/>
        <w:numPr>
          <w:ilvl w:val="0"/>
          <w:numId w:val="6"/>
        </w:numPr>
      </w:pPr>
      <w:r>
        <w:t>Organisatie</w:t>
      </w:r>
      <w:r w:rsidR="00452169">
        <w:t>/ bedrijf</w:t>
      </w:r>
    </w:p>
    <w:p w14:paraId="71750DC9" w14:textId="77777777" w:rsidR="00E841DB" w:rsidRDefault="00E841DB" w:rsidP="00E841DB">
      <w:pPr>
        <w:pStyle w:val="Geenafstand"/>
        <w:numPr>
          <w:ilvl w:val="0"/>
          <w:numId w:val="6"/>
        </w:numPr>
      </w:pPr>
      <w:r>
        <w:t>E-mail</w:t>
      </w:r>
    </w:p>
    <w:p w14:paraId="329EBFF2" w14:textId="0EA9A9B0" w:rsidR="00E841DB" w:rsidRDefault="00E841DB" w:rsidP="00E841DB">
      <w:pPr>
        <w:pStyle w:val="Geenafstand"/>
        <w:numPr>
          <w:ilvl w:val="0"/>
          <w:numId w:val="6"/>
        </w:numPr>
      </w:pPr>
      <w:r>
        <w:t>Telefoon</w:t>
      </w:r>
      <w:r w:rsidR="00452169">
        <w:t>nummer</w:t>
      </w:r>
    </w:p>
    <w:p w14:paraId="21F5C25A" w14:textId="46069BE6" w:rsidR="00452169" w:rsidRDefault="00452169" w:rsidP="00E841DB">
      <w:pPr>
        <w:pStyle w:val="Geenafstand"/>
        <w:numPr>
          <w:ilvl w:val="0"/>
          <w:numId w:val="6"/>
        </w:numPr>
      </w:pPr>
      <w:r>
        <w:t>Adres betreffende pand</w:t>
      </w:r>
    </w:p>
    <w:p w14:paraId="018C78E5" w14:textId="63578C42" w:rsidR="00452169" w:rsidRDefault="00452169" w:rsidP="00E841DB">
      <w:pPr>
        <w:pStyle w:val="Geenafstand"/>
        <w:numPr>
          <w:ilvl w:val="0"/>
          <w:numId w:val="6"/>
        </w:numPr>
      </w:pPr>
      <w:r>
        <w:t xml:space="preserve">Aantal ruimtes </w:t>
      </w:r>
    </w:p>
    <w:p w14:paraId="6DABDE03" w14:textId="649AB01B" w:rsidR="00452169" w:rsidRDefault="00452169" w:rsidP="00E841DB">
      <w:pPr>
        <w:pStyle w:val="Geenafstand"/>
        <w:numPr>
          <w:ilvl w:val="0"/>
          <w:numId w:val="6"/>
        </w:numPr>
      </w:pPr>
      <w:r>
        <w:t xml:space="preserve">Oppervlak </w:t>
      </w:r>
    </w:p>
    <w:p w14:paraId="77E9A217" w14:textId="4C7666D3" w:rsidR="00452169" w:rsidRDefault="00452169" w:rsidP="00E841DB">
      <w:pPr>
        <w:pStyle w:val="Geenafstand"/>
        <w:numPr>
          <w:ilvl w:val="0"/>
          <w:numId w:val="6"/>
        </w:numPr>
      </w:pPr>
      <w:r>
        <w:t>Gasverbruik</w:t>
      </w:r>
    </w:p>
    <w:p w14:paraId="0F45D9F9" w14:textId="4220CECF" w:rsidR="00452169" w:rsidRDefault="00452169" w:rsidP="00E841DB">
      <w:pPr>
        <w:pStyle w:val="Geenafstand"/>
        <w:numPr>
          <w:ilvl w:val="0"/>
          <w:numId w:val="6"/>
        </w:numPr>
      </w:pPr>
      <w:r>
        <w:t>Installateur ja / nee</w:t>
      </w:r>
    </w:p>
    <w:p w14:paraId="519CE190" w14:textId="39A01489" w:rsidR="00452169" w:rsidRDefault="00452169" w:rsidP="00E841DB">
      <w:pPr>
        <w:pStyle w:val="Geenafstand"/>
        <w:numPr>
          <w:ilvl w:val="0"/>
          <w:numId w:val="6"/>
        </w:numPr>
      </w:pPr>
      <w:r>
        <w:t xml:space="preserve">Tekeningen van het pand </w:t>
      </w:r>
    </w:p>
    <w:p w14:paraId="0F367E5C" w14:textId="77777777" w:rsidR="00E841DB" w:rsidRDefault="00E841DB" w:rsidP="00E841DB">
      <w:pPr>
        <w:pStyle w:val="Geenafstand"/>
        <w:numPr>
          <w:ilvl w:val="0"/>
          <w:numId w:val="6"/>
        </w:numPr>
      </w:pPr>
      <w:r>
        <w:t>Uw opmerking</w:t>
      </w:r>
    </w:p>
    <w:p w14:paraId="389A41ED" w14:textId="77777777" w:rsidR="003D2819" w:rsidRDefault="003D2819" w:rsidP="003D2819">
      <w:pPr>
        <w:pStyle w:val="Geenafstand"/>
      </w:pPr>
      <w:r>
        <w:t xml:space="preserve">Desgewenst kan de bezoeker aangeven of hij informatie wil, een afspraak wil maken en/of onze nieuwsbrief wil ontvangen. </w:t>
      </w:r>
    </w:p>
    <w:p w14:paraId="10DFE4E9" w14:textId="77777777" w:rsidR="00E841DB" w:rsidRDefault="00E841DB" w:rsidP="00E841DB">
      <w:pPr>
        <w:pStyle w:val="Geenafstand"/>
      </w:pPr>
    </w:p>
    <w:p w14:paraId="785D80E1" w14:textId="77777777" w:rsidR="00E1440A" w:rsidRDefault="00E841DB" w:rsidP="00E1440A">
      <w:pPr>
        <w:pStyle w:val="Geenafstand"/>
      </w:pPr>
      <w:r>
        <w:t xml:space="preserve">Doel: </w:t>
      </w:r>
      <w:r w:rsidR="00E1440A">
        <w:t xml:space="preserve">De gegevens worden verwerkt ten behoeve van de verstrekking van de door u gevraagde informatie en de uitwerking daarvan. </w:t>
      </w:r>
    </w:p>
    <w:p w14:paraId="36262775" w14:textId="77777777" w:rsidR="003D2819" w:rsidRDefault="003D2819" w:rsidP="00E841DB">
      <w:pPr>
        <w:pStyle w:val="Geenafstand"/>
      </w:pPr>
    </w:p>
    <w:p w14:paraId="70C486BF" w14:textId="77777777" w:rsidR="00CF1BF8" w:rsidRDefault="003D2819" w:rsidP="00CF1BF8">
      <w:pPr>
        <w:pStyle w:val="Geenafstand"/>
      </w:pPr>
      <w:r>
        <w:t xml:space="preserve">Grondslag: </w:t>
      </w:r>
      <w:r w:rsidR="00CF1BF8">
        <w:t xml:space="preserve">Gerechtvaardigd belang om te voldoen aan het verzoek van de websitebezoeker. </w:t>
      </w:r>
    </w:p>
    <w:p w14:paraId="3E724606" w14:textId="77777777" w:rsidR="00CF1BF8" w:rsidRDefault="00CF1BF8" w:rsidP="00CF1BF8">
      <w:pPr>
        <w:pStyle w:val="Geenafstand"/>
      </w:pPr>
    </w:p>
    <w:p w14:paraId="40F518BD" w14:textId="77777777" w:rsidR="003D2819" w:rsidRDefault="006F3462" w:rsidP="00CF1BF8">
      <w:pPr>
        <w:pStyle w:val="Geenafstand"/>
      </w:pPr>
      <w:r>
        <w:t>Bewaartermijn</w:t>
      </w:r>
      <w:r w:rsidR="00CF1BF8">
        <w:t xml:space="preserve">: Na verwerking van het verzoek zullen de gegevens verwijderd worden. </w:t>
      </w:r>
    </w:p>
    <w:p w14:paraId="0438A254" w14:textId="77777777" w:rsidR="00452169" w:rsidRDefault="00452169" w:rsidP="00CF1BF8">
      <w:pPr>
        <w:pStyle w:val="Geenafstand"/>
      </w:pPr>
    </w:p>
    <w:p w14:paraId="15C2EC38" w14:textId="77777777" w:rsidR="00E22226" w:rsidRPr="00E22226" w:rsidRDefault="00E22226" w:rsidP="00E22226">
      <w:pPr>
        <w:pStyle w:val="Geenafstand"/>
        <w:rPr>
          <w:u w:val="single"/>
        </w:rPr>
      </w:pPr>
      <w:r w:rsidRPr="00E22226">
        <w:rPr>
          <w:u w:val="single"/>
        </w:rPr>
        <w:t>Cookies</w:t>
      </w:r>
    </w:p>
    <w:p w14:paraId="71ECE6D9" w14:textId="6E3DB6DF" w:rsidR="00E22226" w:rsidRDefault="00DC0F0F" w:rsidP="00E22226">
      <w:r>
        <w:t xml:space="preserve">Templari Benelux </w:t>
      </w:r>
      <w:r w:rsidR="00E22226">
        <w:t xml:space="preserve">maakt op haar website gebruik van cookies. In onze cookieverklaring kunt u meer lezen over wat cookies zijn en welke cookies </w:t>
      </w:r>
    </w:p>
    <w:p w14:paraId="2861101D" w14:textId="0CE47A94" w:rsidR="00E22226" w:rsidRDefault="00DC0F0F" w:rsidP="00E22226">
      <w:r>
        <w:t xml:space="preserve">Templari Benelux </w:t>
      </w:r>
      <w:r w:rsidR="00E22226">
        <w:t xml:space="preserve">op haar website plaatst. </w:t>
      </w:r>
    </w:p>
    <w:p w14:paraId="2EB3F6FD" w14:textId="77777777" w:rsidR="00E22226" w:rsidRDefault="00E22226" w:rsidP="00F7790B">
      <w:pPr>
        <w:pStyle w:val="Geenafstand"/>
        <w:rPr>
          <w:b/>
        </w:rPr>
      </w:pPr>
    </w:p>
    <w:p w14:paraId="49170234" w14:textId="77777777" w:rsidR="00994CDE" w:rsidRDefault="00994CDE" w:rsidP="00F7790B">
      <w:pPr>
        <w:pStyle w:val="Geenafstand"/>
        <w:rPr>
          <w:b/>
        </w:rPr>
      </w:pPr>
    </w:p>
    <w:p w14:paraId="12BC6ADF" w14:textId="77777777" w:rsidR="00994CDE" w:rsidRPr="000F4216" w:rsidRDefault="00994CDE" w:rsidP="000F4216">
      <w:pPr>
        <w:pStyle w:val="Kop1"/>
      </w:pPr>
      <w:bookmarkStart w:id="4" w:name="_Toc515628176"/>
      <w:r w:rsidRPr="000F4216">
        <w:t>Sollicitanten</w:t>
      </w:r>
      <w:bookmarkEnd w:id="4"/>
    </w:p>
    <w:p w14:paraId="615CA8A7" w14:textId="77777777" w:rsidR="00E841DB" w:rsidRDefault="00E841DB" w:rsidP="00F7790B">
      <w:pPr>
        <w:pStyle w:val="Geenafstand"/>
        <w:rPr>
          <w:b/>
        </w:rPr>
      </w:pPr>
    </w:p>
    <w:p w14:paraId="3ABEFEFC" w14:textId="72F4C615" w:rsidR="00E841DB" w:rsidRDefault="00E841DB" w:rsidP="00E841DB">
      <w:pPr>
        <w:pStyle w:val="Geenafstand"/>
      </w:pPr>
      <w:r>
        <w:t xml:space="preserve">Als je bij </w:t>
      </w:r>
      <w:r w:rsidR="00DC0F0F">
        <w:t>Templari Benelux</w:t>
      </w:r>
      <w:r>
        <w:t xml:space="preserve"> solliciteert, verwerken wij de volgende persoonsgegevens van je: </w:t>
      </w:r>
    </w:p>
    <w:p w14:paraId="012F33FF" w14:textId="77777777" w:rsidR="00452169" w:rsidRDefault="00452169" w:rsidP="00E841DB">
      <w:pPr>
        <w:pStyle w:val="Geenafstand"/>
        <w:numPr>
          <w:ilvl w:val="0"/>
          <w:numId w:val="6"/>
        </w:numPr>
      </w:pPr>
      <w:r>
        <w:t xml:space="preserve">Voor- en achternaam </w:t>
      </w:r>
    </w:p>
    <w:p w14:paraId="4C48EE1A" w14:textId="279E5BA9" w:rsidR="00E841DB" w:rsidRDefault="00E841DB" w:rsidP="00E841DB">
      <w:pPr>
        <w:pStyle w:val="Geenafstand"/>
        <w:numPr>
          <w:ilvl w:val="0"/>
          <w:numId w:val="6"/>
        </w:numPr>
      </w:pPr>
      <w:r>
        <w:t>Curriculum Vitae</w:t>
      </w:r>
    </w:p>
    <w:p w14:paraId="5DE5A403" w14:textId="2A843ADA" w:rsidR="00452169" w:rsidRDefault="00452169" w:rsidP="00E841DB">
      <w:pPr>
        <w:pStyle w:val="Geenafstand"/>
        <w:numPr>
          <w:ilvl w:val="0"/>
          <w:numId w:val="6"/>
        </w:numPr>
      </w:pPr>
      <w:r>
        <w:t>E-mail</w:t>
      </w:r>
    </w:p>
    <w:p w14:paraId="031B8465" w14:textId="7606E963" w:rsidR="00452169" w:rsidRDefault="00452169" w:rsidP="00E841DB">
      <w:pPr>
        <w:pStyle w:val="Geenafstand"/>
        <w:numPr>
          <w:ilvl w:val="0"/>
          <w:numId w:val="6"/>
        </w:numPr>
      </w:pPr>
      <w:r>
        <w:t>Telefoonnummer</w:t>
      </w:r>
    </w:p>
    <w:p w14:paraId="2B78D188" w14:textId="2EEEE9C2" w:rsidR="00E841DB" w:rsidRDefault="00452169" w:rsidP="00E841DB">
      <w:pPr>
        <w:pStyle w:val="Geenafstand"/>
        <w:numPr>
          <w:ilvl w:val="0"/>
          <w:numId w:val="6"/>
        </w:numPr>
      </w:pPr>
      <w:r>
        <w:t>Onderwerp</w:t>
      </w:r>
    </w:p>
    <w:p w14:paraId="43B97053" w14:textId="42736941" w:rsidR="00452169" w:rsidRDefault="00452169" w:rsidP="00E841DB">
      <w:pPr>
        <w:pStyle w:val="Geenafstand"/>
        <w:numPr>
          <w:ilvl w:val="0"/>
          <w:numId w:val="6"/>
        </w:numPr>
      </w:pPr>
      <w:r>
        <w:t>Motivatie</w:t>
      </w:r>
    </w:p>
    <w:p w14:paraId="0569799C" w14:textId="77777777" w:rsidR="00452169" w:rsidRDefault="00452169" w:rsidP="00452169">
      <w:pPr>
        <w:pStyle w:val="Geenafstand"/>
        <w:ind w:left="720"/>
      </w:pPr>
    </w:p>
    <w:p w14:paraId="550B154A" w14:textId="77777777" w:rsidR="00E841DB" w:rsidRDefault="00E841DB" w:rsidP="00E841DB">
      <w:pPr>
        <w:pStyle w:val="Geenafstand"/>
      </w:pPr>
      <w:r>
        <w:t>Doel: het goed laten verlopen van de sollicitatieprocedure, waaronder het maken van een afspraak of het terugkoppelen van de sollicitatie. Het kunnen beoordelen van je profiel t</w:t>
      </w:r>
      <w:r w:rsidR="00E1440A">
        <w:t>en aanzien van</w:t>
      </w:r>
      <w:r>
        <w:t xml:space="preserve"> de functie waarop wordt gesolliciteerd. </w:t>
      </w:r>
    </w:p>
    <w:p w14:paraId="253C8B48" w14:textId="77777777" w:rsidR="00E841DB" w:rsidRDefault="00E841DB" w:rsidP="00E841DB">
      <w:pPr>
        <w:pStyle w:val="Geenafstand"/>
      </w:pPr>
      <w:r>
        <w:t xml:space="preserve"> </w:t>
      </w:r>
    </w:p>
    <w:p w14:paraId="1EB80301" w14:textId="77777777" w:rsidR="00E841DB" w:rsidRDefault="00E841DB" w:rsidP="00E841DB">
      <w:pPr>
        <w:pStyle w:val="Geenafstand"/>
      </w:pPr>
      <w:r>
        <w:t>Grondslag: als je bij ons solliciteert, handelen wij conform het Vrijstellingsbesluit WBP (artikel 5)</w:t>
      </w:r>
      <w:r w:rsidR="00E1440A">
        <w:t>. W</w:t>
      </w:r>
      <w:r>
        <w:t xml:space="preserve">ij en jij hebben hiertoe een gerechtvaardigd belang voor het goed laten verlopen van de sollicitatieprocedure. Zonder jouw gegevens kunnen wij de sollicitatie niet behandelen.   </w:t>
      </w:r>
    </w:p>
    <w:p w14:paraId="1457F989" w14:textId="77777777" w:rsidR="00E841DB" w:rsidRDefault="00E841DB" w:rsidP="00E841DB">
      <w:pPr>
        <w:pStyle w:val="Geenafstand"/>
      </w:pPr>
    </w:p>
    <w:p w14:paraId="0E0CAAC7" w14:textId="77777777" w:rsidR="00E841DB" w:rsidRDefault="00E841DB" w:rsidP="00E841DB">
      <w:pPr>
        <w:pStyle w:val="Geenafstand"/>
      </w:pPr>
      <w:r>
        <w:t xml:space="preserve">Bewaartermijn: Maximaal 4 weken nadat de vacature is vervuld, tenzij je het op prijs stelt dat we je gegevens langer (maximaal 1 jaar) bewaren. Bij bezwaar zullen de gegevens per direct worden verwijderd. </w:t>
      </w:r>
    </w:p>
    <w:p w14:paraId="17005C01" w14:textId="77777777" w:rsidR="00E841DB" w:rsidRDefault="00E841DB" w:rsidP="00F7790B">
      <w:pPr>
        <w:pStyle w:val="Geenafstand"/>
        <w:rPr>
          <w:b/>
        </w:rPr>
      </w:pPr>
    </w:p>
    <w:p w14:paraId="03D63F53" w14:textId="77777777" w:rsidR="00994CDE" w:rsidRDefault="00994CDE" w:rsidP="00F7790B">
      <w:pPr>
        <w:pStyle w:val="Geenafstand"/>
        <w:rPr>
          <w:b/>
        </w:rPr>
      </w:pPr>
    </w:p>
    <w:p w14:paraId="4D480607" w14:textId="77777777" w:rsidR="00994CDE" w:rsidRPr="000F4216" w:rsidRDefault="00994CDE" w:rsidP="000F4216">
      <w:pPr>
        <w:pStyle w:val="Kop1"/>
      </w:pPr>
      <w:bookmarkStart w:id="5" w:name="_Toc515628177"/>
      <w:r w:rsidRPr="000F4216">
        <w:t>Medewerkers</w:t>
      </w:r>
      <w:bookmarkEnd w:id="5"/>
    </w:p>
    <w:p w14:paraId="5F1C2131" w14:textId="77777777" w:rsidR="00E841DB" w:rsidRDefault="00E841DB" w:rsidP="00F7790B">
      <w:pPr>
        <w:pStyle w:val="Geenafstand"/>
        <w:rPr>
          <w:b/>
        </w:rPr>
      </w:pPr>
    </w:p>
    <w:p w14:paraId="55324F28" w14:textId="77777777" w:rsidR="00E1440A" w:rsidRDefault="00E841DB" w:rsidP="00E841DB">
      <w:pPr>
        <w:pStyle w:val="Geenafstand"/>
      </w:pPr>
      <w:r>
        <w:t xml:space="preserve">Wij verwerken persoonsgegevens van onze medewerkers. De verwerking van deze gegevens laten wij in deze privacyverklaring buiten beschouwing. </w:t>
      </w:r>
    </w:p>
    <w:p w14:paraId="0613A320" w14:textId="24F302D4" w:rsidR="00E1440A" w:rsidRDefault="00E841DB" w:rsidP="00E841DB">
      <w:pPr>
        <w:pStyle w:val="Geenafstand"/>
      </w:pPr>
      <w:r>
        <w:t xml:space="preserve">Voor onze medewerkers hanteren wij een intern </w:t>
      </w:r>
      <w:r w:rsidR="00452169">
        <w:t>privacy beleid</w:t>
      </w:r>
      <w:r w:rsidR="00E1440A">
        <w:t>. In dit beleid informeren wij h</w:t>
      </w:r>
      <w:r w:rsidR="00452169">
        <w:t>u</w:t>
      </w:r>
      <w:r w:rsidR="00E1440A">
        <w:t xml:space="preserve">n over deze privacyverklaring en hoe daarnaar te handelen, alsmede hoe wij omgaan met de persoonsgegevens van onze medewerkers. </w:t>
      </w:r>
    </w:p>
    <w:p w14:paraId="3A65C430" w14:textId="77777777" w:rsidR="00E841DB" w:rsidRDefault="00E841DB" w:rsidP="00E841DB">
      <w:pPr>
        <w:pStyle w:val="Geenafstand"/>
      </w:pPr>
      <w:r>
        <w:t xml:space="preserve">Nieuwe medewerkers worden bij indiensttreding over dit beleid geïnformeerd. </w:t>
      </w:r>
    </w:p>
    <w:p w14:paraId="6D243CCD" w14:textId="77777777" w:rsidR="00E841DB" w:rsidRDefault="00E841DB" w:rsidP="00F7790B">
      <w:pPr>
        <w:pStyle w:val="Geenafstand"/>
        <w:rPr>
          <w:b/>
        </w:rPr>
      </w:pPr>
    </w:p>
    <w:p w14:paraId="223D7CBC" w14:textId="77777777" w:rsidR="00994CDE" w:rsidRDefault="00994CDE" w:rsidP="00F7790B">
      <w:pPr>
        <w:pStyle w:val="Geenafstand"/>
        <w:rPr>
          <w:b/>
        </w:rPr>
      </w:pPr>
    </w:p>
    <w:p w14:paraId="2BE7004E" w14:textId="77777777" w:rsidR="00E859BC" w:rsidRPr="000F4216" w:rsidRDefault="00E859BC" w:rsidP="000F4216">
      <w:pPr>
        <w:pStyle w:val="Kop1"/>
      </w:pPr>
      <w:bookmarkStart w:id="6" w:name="_Toc515628178"/>
      <w:r w:rsidRPr="000F4216">
        <w:t>Kader</w:t>
      </w:r>
      <w:bookmarkEnd w:id="6"/>
    </w:p>
    <w:p w14:paraId="5803792A" w14:textId="77777777" w:rsidR="00E859BC" w:rsidRDefault="00E859BC" w:rsidP="00F7790B">
      <w:pPr>
        <w:pStyle w:val="Geenafstand"/>
        <w:rPr>
          <w:b/>
        </w:rPr>
      </w:pPr>
    </w:p>
    <w:p w14:paraId="184C2F61" w14:textId="77777777" w:rsidR="00F7790B" w:rsidRDefault="00F7790B" w:rsidP="00F7790B">
      <w:pPr>
        <w:pStyle w:val="Geenafstand"/>
      </w:pPr>
      <w:r>
        <w:t xml:space="preserve">Uw gegevens worden onder geen beding doorverkocht of </w:t>
      </w:r>
      <w:r w:rsidR="00510EB0">
        <w:t xml:space="preserve">zonder uw nadrukkelijke toestemming </w:t>
      </w:r>
      <w:r>
        <w:t xml:space="preserve">doorgegeven aan andere partijen. </w:t>
      </w:r>
    </w:p>
    <w:p w14:paraId="3DC25E07" w14:textId="77777777" w:rsidR="00F7790B" w:rsidRDefault="00F7790B" w:rsidP="00F7790B">
      <w:pPr>
        <w:pStyle w:val="Geenafstand"/>
      </w:pPr>
      <w:r>
        <w:t>Wanneer u een direct mail van ons ontvangt, hebt u hierin altijd de mogelijkheid u af te melden</w:t>
      </w:r>
      <w:r w:rsidR="00510EB0">
        <w:t>. Wij versturen maximaal 6x per jaar</w:t>
      </w:r>
      <w:r w:rsidR="000059AA">
        <w:t xml:space="preserve"> een direct mail</w:t>
      </w:r>
      <w:r w:rsidR="00510EB0">
        <w:t xml:space="preserve">. </w:t>
      </w:r>
      <w:r>
        <w:t xml:space="preserve"> </w:t>
      </w:r>
    </w:p>
    <w:p w14:paraId="649DF873" w14:textId="77777777" w:rsidR="00F7790B" w:rsidRDefault="00F7790B" w:rsidP="00F7790B">
      <w:pPr>
        <w:pStyle w:val="Geenafstand"/>
        <w:ind w:left="360"/>
      </w:pPr>
    </w:p>
    <w:p w14:paraId="1B513FAD" w14:textId="77777777" w:rsidR="00F7790B" w:rsidRDefault="00F7790B" w:rsidP="00F7790B">
      <w:pPr>
        <w:pStyle w:val="Geenafstand"/>
      </w:pPr>
    </w:p>
    <w:p w14:paraId="170498E8" w14:textId="77777777" w:rsidR="00F7790B" w:rsidRPr="000F4216" w:rsidRDefault="00F7790B" w:rsidP="000F4216">
      <w:pPr>
        <w:pStyle w:val="Kop1"/>
      </w:pPr>
      <w:bookmarkStart w:id="7" w:name="_Toc515628179"/>
      <w:r w:rsidRPr="000F4216">
        <w:t>Overeenkomst</w:t>
      </w:r>
      <w:bookmarkEnd w:id="7"/>
    </w:p>
    <w:p w14:paraId="266AB395" w14:textId="77777777" w:rsidR="001A58FF" w:rsidRDefault="001A58FF" w:rsidP="00F7790B">
      <w:pPr>
        <w:pStyle w:val="Geenafstand"/>
      </w:pPr>
    </w:p>
    <w:p w14:paraId="6678108D" w14:textId="77777777" w:rsidR="00F7790B" w:rsidRPr="001D378D" w:rsidRDefault="00F7790B" w:rsidP="00F7790B">
      <w:pPr>
        <w:pStyle w:val="Geenafstand"/>
      </w:pPr>
      <w:r>
        <w:t xml:space="preserve">Uw gegevens worden opgeslagen in een automatiseringspakket. Wij hebben een verwerkersovereenkomst met de partijen waar we deze pakketten hebben afgenomen. Ook met onze ICT-dienstverlener is een overeenkomst afgesloten. </w:t>
      </w:r>
    </w:p>
    <w:p w14:paraId="271FDE9F" w14:textId="77777777" w:rsidR="00F7790B" w:rsidRDefault="00F7790B" w:rsidP="00F7790B">
      <w:pPr>
        <w:pStyle w:val="Geenafstand"/>
      </w:pPr>
    </w:p>
    <w:p w14:paraId="0CAC34BC" w14:textId="77777777" w:rsidR="00E22226" w:rsidRDefault="00E22226" w:rsidP="00F7790B">
      <w:pPr>
        <w:pStyle w:val="Geenafstand"/>
      </w:pPr>
    </w:p>
    <w:p w14:paraId="456FC1E6" w14:textId="77777777" w:rsidR="00F7790B" w:rsidRPr="000F4216" w:rsidRDefault="001A58FF" w:rsidP="000F4216">
      <w:pPr>
        <w:pStyle w:val="Kop1"/>
      </w:pPr>
      <w:bookmarkStart w:id="8" w:name="_Toc515628180"/>
      <w:r w:rsidRPr="000F4216">
        <w:t>Rechten en b</w:t>
      </w:r>
      <w:r w:rsidR="00E22226" w:rsidRPr="000F4216">
        <w:t>ezwaren</w:t>
      </w:r>
      <w:bookmarkEnd w:id="8"/>
      <w:r w:rsidR="00E22226" w:rsidRPr="000F4216">
        <w:t xml:space="preserve"> </w:t>
      </w:r>
    </w:p>
    <w:p w14:paraId="6B6E77D5" w14:textId="77777777" w:rsidR="001A58FF" w:rsidRDefault="001A58FF" w:rsidP="001A58FF">
      <w:pPr>
        <w:pStyle w:val="Geenafstand"/>
      </w:pPr>
    </w:p>
    <w:p w14:paraId="07F81A12" w14:textId="77777777" w:rsidR="001A58FF" w:rsidRDefault="001A58FF" w:rsidP="001A58FF">
      <w:pPr>
        <w:pStyle w:val="Geenafstand"/>
      </w:pPr>
      <w:r>
        <w:t xml:space="preserve">U hebt het recht om uw persoonsgegevens in te zien (recht op inzage) of aan te laten passen (recht op rectificatie). Ook kunt u ons verzoeken uw gegevens te verwijderen (recht op </w:t>
      </w:r>
      <w:proofErr w:type="spellStart"/>
      <w:r>
        <w:t>wissing</w:t>
      </w:r>
      <w:proofErr w:type="spellEnd"/>
      <w:r>
        <w:t xml:space="preserve">). Dit zullen wij zonder onnodige vertraging doen, mits de gegevens niet langer nodig zijn voor het doel, u ons niet langer toestemming geeft, de gegevens door ons zijn verwerkt in het kader van direct marketing, bij onrechtmatige verwerking, verplichting dan wel toestemming bij wet. </w:t>
      </w:r>
    </w:p>
    <w:p w14:paraId="540CE966" w14:textId="77777777" w:rsidR="00E22226" w:rsidRDefault="00E22226" w:rsidP="00E22226">
      <w:pPr>
        <w:pStyle w:val="Geenafstand"/>
      </w:pPr>
    </w:p>
    <w:p w14:paraId="0E62C520" w14:textId="77777777" w:rsidR="00E22226" w:rsidRDefault="00E22226" w:rsidP="00E22226">
      <w:pPr>
        <w:pStyle w:val="Geenafstand"/>
      </w:pPr>
      <w:r>
        <w:t xml:space="preserve">Hebt u bezwaar tegen het vastleggen van uw gegevens, of de manier waarop, of wilt u dit beperken? Meld dit dan bij ons. </w:t>
      </w:r>
    </w:p>
    <w:p w14:paraId="7E3112A5" w14:textId="77777777" w:rsidR="00E22226" w:rsidRDefault="00E22226" w:rsidP="00E22226">
      <w:pPr>
        <w:pStyle w:val="Geenafstand"/>
      </w:pPr>
    </w:p>
    <w:p w14:paraId="3BA542B8" w14:textId="77777777" w:rsidR="001A58FF" w:rsidRDefault="001A58FF" w:rsidP="00E22226">
      <w:pPr>
        <w:pStyle w:val="Geenafstand"/>
      </w:pPr>
    </w:p>
    <w:p w14:paraId="4DFD7392" w14:textId="77777777" w:rsidR="001A58FF" w:rsidRPr="000F4216" w:rsidRDefault="001A58FF" w:rsidP="000F4216">
      <w:pPr>
        <w:pStyle w:val="Kop1"/>
      </w:pPr>
      <w:bookmarkStart w:id="9" w:name="_Toc515628181"/>
      <w:r w:rsidRPr="000F4216">
        <w:t>Klachten</w:t>
      </w:r>
      <w:bookmarkEnd w:id="9"/>
    </w:p>
    <w:p w14:paraId="0F478301" w14:textId="77777777" w:rsidR="001A58FF" w:rsidRDefault="001A58FF" w:rsidP="00F7790B">
      <w:pPr>
        <w:pStyle w:val="Geenafstand"/>
      </w:pPr>
    </w:p>
    <w:p w14:paraId="45798478" w14:textId="0EB0224C" w:rsidR="00E22226" w:rsidRDefault="00F7790B" w:rsidP="00F7790B">
      <w:pPr>
        <w:pStyle w:val="Geenafstand"/>
      </w:pPr>
      <w:r>
        <w:t xml:space="preserve">Als u van mening bent dat wij in strijd handelen met bovenstaande privacyverklaring, of uw rechten m.b.t. de AVG niet hebben gerespecteerd, dan kunt u uw klacht aan ons kenbaar maken via </w:t>
      </w:r>
      <w:hyperlink r:id="rId8" w:history="1">
        <w:r w:rsidR="00452169" w:rsidRPr="00F35DA8">
          <w:rPr>
            <w:rStyle w:val="Hyperlink"/>
          </w:rPr>
          <w:t>info@templaribenelux.nl</w:t>
        </w:r>
      </w:hyperlink>
      <w:r w:rsidR="00452169">
        <w:t xml:space="preserve"> </w:t>
      </w:r>
      <w:r>
        <w:t xml:space="preserve"> of via het telefoonnummer </w:t>
      </w:r>
    </w:p>
    <w:p w14:paraId="61DBD7E4" w14:textId="77777777" w:rsidR="00E22226" w:rsidRDefault="00F7790B" w:rsidP="00F7790B">
      <w:pPr>
        <w:pStyle w:val="Geenafstand"/>
      </w:pPr>
      <w:r>
        <w:t xml:space="preserve">050 547 04 00. </w:t>
      </w:r>
    </w:p>
    <w:p w14:paraId="49F64009" w14:textId="77777777" w:rsidR="00F7790B" w:rsidRDefault="00F7790B" w:rsidP="00F7790B">
      <w:pPr>
        <w:pStyle w:val="Geenafstand"/>
      </w:pPr>
      <w:r>
        <w:t xml:space="preserve">Uw heeft daarnaast het recht uw klacht in te dienen bij de Autoriteit Persoonsgegevens. </w:t>
      </w:r>
    </w:p>
    <w:p w14:paraId="07037CEE" w14:textId="77777777" w:rsidR="00F7790B" w:rsidRDefault="00F7790B" w:rsidP="00F7790B">
      <w:pPr>
        <w:pStyle w:val="Geenafstand"/>
      </w:pPr>
    </w:p>
    <w:p w14:paraId="2BDC59E7" w14:textId="77777777" w:rsidR="00B617B8" w:rsidRDefault="00B617B8" w:rsidP="00F7790B">
      <w:pPr>
        <w:pStyle w:val="Geenafstand"/>
      </w:pPr>
    </w:p>
    <w:p w14:paraId="3F71C989" w14:textId="77777777" w:rsidR="00F7790B" w:rsidRPr="000F4216" w:rsidRDefault="00F7790B" w:rsidP="000F4216">
      <w:pPr>
        <w:pStyle w:val="Kop1"/>
      </w:pPr>
      <w:bookmarkStart w:id="10" w:name="_Toc515628182"/>
      <w:r w:rsidRPr="000F4216">
        <w:t>Wijzigingen</w:t>
      </w:r>
      <w:bookmarkEnd w:id="10"/>
    </w:p>
    <w:p w14:paraId="0B4D65B7" w14:textId="77777777" w:rsidR="00B617B8" w:rsidRDefault="00B617B8" w:rsidP="00F7790B">
      <w:pPr>
        <w:pStyle w:val="Geenafstand"/>
      </w:pPr>
    </w:p>
    <w:p w14:paraId="3343C1E6" w14:textId="07C325AE" w:rsidR="00F7790B" w:rsidRDefault="00DC0F0F" w:rsidP="00F7790B">
      <w:pPr>
        <w:pStyle w:val="Geenafstand"/>
      </w:pPr>
      <w:r>
        <w:t>Templari Benelux</w:t>
      </w:r>
      <w:r w:rsidR="00F7790B">
        <w:t xml:space="preserve"> behoudt zich het recht voor om deze privacyverklaring te wijzigen. Wijzigingen zullen op de website worden gepubliceerd. Wij adviseren u deze verklaring met enige regelmaat te raadplegen, zodat eventuele wijzigingen bij u bekend zijn. </w:t>
      </w:r>
    </w:p>
    <w:p w14:paraId="497252AC" w14:textId="77777777" w:rsidR="00F7790B" w:rsidRPr="00940AA6" w:rsidRDefault="00F7790B" w:rsidP="00F7790B">
      <w:pPr>
        <w:pStyle w:val="Geenafstand"/>
        <w:rPr>
          <w:sz w:val="16"/>
          <w:szCs w:val="16"/>
        </w:rPr>
      </w:pPr>
    </w:p>
    <w:p w14:paraId="41DA5A37" w14:textId="77777777" w:rsidR="00F7790B" w:rsidRPr="00940AA6" w:rsidRDefault="00F7790B" w:rsidP="00F7790B">
      <w:pPr>
        <w:pStyle w:val="Geenafstand"/>
        <w:rPr>
          <w:sz w:val="16"/>
          <w:szCs w:val="16"/>
        </w:rPr>
      </w:pPr>
    </w:p>
    <w:p w14:paraId="70C3BFA0" w14:textId="77777777" w:rsidR="00F7790B" w:rsidRPr="000F4216" w:rsidRDefault="00F7790B" w:rsidP="000F4216">
      <w:pPr>
        <w:pStyle w:val="Kop1"/>
      </w:pPr>
      <w:bookmarkStart w:id="11" w:name="_Toc515628183"/>
      <w:r w:rsidRPr="000F4216">
        <w:t>Contactgegevens</w:t>
      </w:r>
      <w:bookmarkEnd w:id="11"/>
    </w:p>
    <w:p w14:paraId="209B608D" w14:textId="77777777" w:rsidR="00F7790B" w:rsidRPr="00940AA6" w:rsidRDefault="00F7790B" w:rsidP="00F7790B">
      <w:pPr>
        <w:pStyle w:val="Geenafstand"/>
        <w:rPr>
          <w:sz w:val="16"/>
          <w:szCs w:val="16"/>
        </w:rPr>
      </w:pPr>
    </w:p>
    <w:p w14:paraId="6F3D60DD" w14:textId="2B1F7402" w:rsidR="00F7790B" w:rsidRPr="00452169" w:rsidRDefault="00DC0F0F" w:rsidP="00452169">
      <w:pPr>
        <w:rPr>
          <w:sz w:val="16"/>
          <w:szCs w:val="16"/>
          <w:u w:val="single"/>
        </w:rPr>
      </w:pPr>
      <w:r>
        <w:rPr>
          <w:sz w:val="16"/>
          <w:szCs w:val="16"/>
          <w:u w:val="single"/>
        </w:rPr>
        <w:lastRenderedPageBreak/>
        <w:t>Templari Benelux</w:t>
      </w:r>
      <w:r w:rsidR="00F7790B" w:rsidRPr="00940AA6">
        <w:rPr>
          <w:sz w:val="16"/>
          <w:szCs w:val="16"/>
          <w:u w:val="single"/>
        </w:rPr>
        <w:t xml:space="preserve"> BV</w:t>
      </w:r>
      <w:r w:rsidR="00F7790B" w:rsidRPr="00940AA6">
        <w:rPr>
          <w:sz w:val="16"/>
          <w:szCs w:val="16"/>
        </w:rPr>
        <w:tab/>
      </w:r>
      <w:r w:rsidR="00F7790B" w:rsidRPr="00940AA6">
        <w:rPr>
          <w:sz w:val="16"/>
          <w:szCs w:val="16"/>
        </w:rPr>
        <w:tab/>
      </w:r>
      <w:r w:rsidR="00F7790B" w:rsidRPr="00940AA6">
        <w:rPr>
          <w:sz w:val="16"/>
          <w:szCs w:val="16"/>
        </w:rPr>
        <w:tab/>
      </w:r>
      <w:r w:rsidR="00F7790B" w:rsidRPr="00940AA6">
        <w:rPr>
          <w:sz w:val="16"/>
          <w:szCs w:val="16"/>
        </w:rPr>
        <w:tab/>
      </w:r>
      <w:r w:rsidR="00F7790B" w:rsidRPr="00940AA6">
        <w:rPr>
          <w:b/>
          <w:sz w:val="16"/>
          <w:szCs w:val="16"/>
        </w:rPr>
        <w:tab/>
      </w:r>
      <w:r w:rsidR="00F7790B" w:rsidRPr="00940AA6">
        <w:rPr>
          <w:b/>
          <w:sz w:val="16"/>
          <w:szCs w:val="16"/>
        </w:rPr>
        <w:tab/>
      </w:r>
    </w:p>
    <w:p w14:paraId="20B9FABE" w14:textId="77777777" w:rsidR="00F7790B" w:rsidRPr="00940AA6" w:rsidRDefault="00F7790B" w:rsidP="00F7790B">
      <w:pPr>
        <w:rPr>
          <w:sz w:val="16"/>
          <w:szCs w:val="16"/>
        </w:rPr>
      </w:pPr>
    </w:p>
    <w:p w14:paraId="19D519A0" w14:textId="4A46D4D9" w:rsidR="00F7790B" w:rsidRPr="00940AA6" w:rsidRDefault="00F7790B" w:rsidP="00F7790B">
      <w:pPr>
        <w:rPr>
          <w:sz w:val="16"/>
          <w:szCs w:val="16"/>
        </w:rPr>
      </w:pPr>
      <w:r w:rsidRPr="00940AA6">
        <w:rPr>
          <w:sz w:val="16"/>
          <w:szCs w:val="16"/>
        </w:rPr>
        <w:t>Postbus 5233</w:t>
      </w:r>
      <w:r w:rsidRPr="00940AA6">
        <w:rPr>
          <w:sz w:val="16"/>
          <w:szCs w:val="16"/>
        </w:rPr>
        <w:tab/>
      </w:r>
      <w:r w:rsidRPr="00940AA6">
        <w:rPr>
          <w:sz w:val="16"/>
          <w:szCs w:val="16"/>
        </w:rPr>
        <w:tab/>
      </w:r>
      <w:r w:rsidRPr="00940AA6">
        <w:rPr>
          <w:sz w:val="16"/>
          <w:szCs w:val="16"/>
        </w:rPr>
        <w:tab/>
      </w:r>
      <w:r w:rsidRPr="00940AA6">
        <w:rPr>
          <w:sz w:val="16"/>
          <w:szCs w:val="16"/>
        </w:rPr>
        <w:tab/>
      </w:r>
      <w:r w:rsidRPr="00940AA6">
        <w:rPr>
          <w:sz w:val="16"/>
          <w:szCs w:val="16"/>
        </w:rPr>
        <w:tab/>
      </w:r>
    </w:p>
    <w:p w14:paraId="1F44D75C" w14:textId="3CB36C19" w:rsidR="00F7790B" w:rsidRPr="00940AA6" w:rsidRDefault="00F7790B" w:rsidP="00F7790B">
      <w:pPr>
        <w:pStyle w:val="Geenafstand"/>
        <w:rPr>
          <w:sz w:val="16"/>
          <w:szCs w:val="16"/>
        </w:rPr>
      </w:pPr>
      <w:r w:rsidRPr="00940AA6">
        <w:rPr>
          <w:sz w:val="16"/>
          <w:szCs w:val="16"/>
        </w:rPr>
        <w:t>9700 GE  GRONINGEN</w:t>
      </w:r>
      <w:r w:rsidRPr="00940AA6">
        <w:rPr>
          <w:sz w:val="16"/>
          <w:szCs w:val="16"/>
        </w:rPr>
        <w:tab/>
      </w:r>
      <w:r w:rsidRPr="00940AA6">
        <w:rPr>
          <w:sz w:val="16"/>
          <w:szCs w:val="16"/>
        </w:rPr>
        <w:tab/>
      </w:r>
      <w:r w:rsidRPr="00940AA6">
        <w:rPr>
          <w:sz w:val="16"/>
          <w:szCs w:val="16"/>
        </w:rPr>
        <w:tab/>
      </w:r>
      <w:r w:rsidRPr="00940AA6">
        <w:rPr>
          <w:sz w:val="16"/>
          <w:szCs w:val="16"/>
        </w:rPr>
        <w:tab/>
      </w:r>
    </w:p>
    <w:p w14:paraId="2F069BCC" w14:textId="77777777" w:rsidR="00F7790B" w:rsidRPr="00940AA6" w:rsidRDefault="00F7790B" w:rsidP="00F7790B">
      <w:pPr>
        <w:pStyle w:val="Geenafstand"/>
        <w:rPr>
          <w:sz w:val="16"/>
          <w:szCs w:val="16"/>
        </w:rPr>
      </w:pPr>
    </w:p>
    <w:p w14:paraId="2B939D81" w14:textId="486097FC" w:rsidR="00F7790B" w:rsidRPr="00940AA6" w:rsidRDefault="00F7790B" w:rsidP="00F7790B">
      <w:pPr>
        <w:pStyle w:val="Geenafstand"/>
        <w:rPr>
          <w:sz w:val="16"/>
          <w:szCs w:val="16"/>
        </w:rPr>
      </w:pPr>
      <w:r w:rsidRPr="00940AA6">
        <w:rPr>
          <w:sz w:val="16"/>
          <w:szCs w:val="16"/>
        </w:rPr>
        <w:t>Odenseweg 8</w:t>
      </w:r>
      <w:r w:rsidRPr="00940AA6">
        <w:rPr>
          <w:sz w:val="16"/>
          <w:szCs w:val="16"/>
        </w:rPr>
        <w:tab/>
      </w:r>
      <w:r w:rsidRPr="00940AA6">
        <w:rPr>
          <w:sz w:val="16"/>
          <w:szCs w:val="16"/>
        </w:rPr>
        <w:tab/>
      </w:r>
      <w:r w:rsidRPr="00940AA6">
        <w:rPr>
          <w:sz w:val="16"/>
          <w:szCs w:val="16"/>
        </w:rPr>
        <w:tab/>
      </w:r>
      <w:r w:rsidRPr="00940AA6">
        <w:rPr>
          <w:sz w:val="16"/>
          <w:szCs w:val="16"/>
        </w:rPr>
        <w:tab/>
      </w:r>
      <w:r w:rsidRPr="00940AA6">
        <w:rPr>
          <w:sz w:val="16"/>
          <w:szCs w:val="16"/>
        </w:rPr>
        <w:tab/>
      </w:r>
    </w:p>
    <w:p w14:paraId="590E20C6" w14:textId="3BCD2711" w:rsidR="00F7790B" w:rsidRPr="00940AA6" w:rsidRDefault="00F7790B" w:rsidP="00F7790B">
      <w:pPr>
        <w:pStyle w:val="Geenafstand"/>
        <w:rPr>
          <w:sz w:val="16"/>
          <w:szCs w:val="16"/>
        </w:rPr>
      </w:pPr>
      <w:r w:rsidRPr="00940AA6">
        <w:rPr>
          <w:sz w:val="16"/>
          <w:szCs w:val="16"/>
        </w:rPr>
        <w:t>9723 HA  GRONINGEN</w:t>
      </w:r>
      <w:r w:rsidRPr="00940AA6">
        <w:rPr>
          <w:sz w:val="16"/>
          <w:szCs w:val="16"/>
        </w:rPr>
        <w:tab/>
      </w:r>
      <w:r w:rsidRPr="00940AA6">
        <w:rPr>
          <w:sz w:val="16"/>
          <w:szCs w:val="16"/>
        </w:rPr>
        <w:tab/>
      </w:r>
      <w:r w:rsidRPr="00940AA6">
        <w:rPr>
          <w:sz w:val="16"/>
          <w:szCs w:val="16"/>
        </w:rPr>
        <w:tab/>
      </w:r>
      <w:r w:rsidRPr="00940AA6">
        <w:rPr>
          <w:sz w:val="16"/>
          <w:szCs w:val="16"/>
        </w:rPr>
        <w:tab/>
      </w:r>
    </w:p>
    <w:p w14:paraId="0E0C2DA4" w14:textId="77777777" w:rsidR="00F7790B" w:rsidRPr="00940AA6" w:rsidRDefault="00F7790B" w:rsidP="00F7790B">
      <w:pPr>
        <w:pStyle w:val="Geenafstand"/>
        <w:rPr>
          <w:sz w:val="16"/>
          <w:szCs w:val="16"/>
        </w:rPr>
      </w:pPr>
      <w:r w:rsidRPr="00940AA6">
        <w:rPr>
          <w:sz w:val="16"/>
          <w:szCs w:val="16"/>
        </w:rPr>
        <w:t xml:space="preserve"> </w:t>
      </w:r>
    </w:p>
    <w:p w14:paraId="043F9AAA" w14:textId="47C71714" w:rsidR="00F7790B" w:rsidRPr="00940AA6" w:rsidRDefault="00F7790B" w:rsidP="00F7790B">
      <w:pPr>
        <w:pStyle w:val="Geenafstand"/>
        <w:rPr>
          <w:sz w:val="16"/>
          <w:szCs w:val="16"/>
        </w:rPr>
      </w:pPr>
      <w:r w:rsidRPr="00940AA6">
        <w:rPr>
          <w:sz w:val="16"/>
          <w:szCs w:val="16"/>
        </w:rPr>
        <w:t>050 547 04 00</w:t>
      </w:r>
      <w:r w:rsidRPr="00940AA6">
        <w:rPr>
          <w:sz w:val="16"/>
          <w:szCs w:val="16"/>
        </w:rPr>
        <w:tab/>
      </w:r>
      <w:r w:rsidRPr="00940AA6">
        <w:rPr>
          <w:sz w:val="16"/>
          <w:szCs w:val="16"/>
        </w:rPr>
        <w:tab/>
      </w:r>
      <w:r w:rsidRPr="00940AA6">
        <w:rPr>
          <w:sz w:val="16"/>
          <w:szCs w:val="16"/>
        </w:rPr>
        <w:tab/>
      </w:r>
      <w:r w:rsidRPr="00940AA6">
        <w:rPr>
          <w:sz w:val="16"/>
          <w:szCs w:val="16"/>
        </w:rPr>
        <w:tab/>
      </w:r>
      <w:r w:rsidRPr="00940AA6">
        <w:rPr>
          <w:sz w:val="16"/>
          <w:szCs w:val="16"/>
        </w:rPr>
        <w:tab/>
      </w:r>
    </w:p>
    <w:p w14:paraId="171D1412" w14:textId="4A2A6B1C" w:rsidR="0078308A" w:rsidRPr="008A3050" w:rsidRDefault="00452169" w:rsidP="00940AA6">
      <w:pPr>
        <w:pStyle w:val="Geenafstand"/>
      </w:pPr>
      <w:hyperlink r:id="rId9" w:history="1">
        <w:r w:rsidRPr="00F35DA8">
          <w:rPr>
            <w:rStyle w:val="Hyperlink"/>
            <w:sz w:val="16"/>
            <w:szCs w:val="16"/>
          </w:rPr>
          <w:t>info@templaribenelux.nl</w:t>
        </w:r>
      </w:hyperlink>
      <w:r w:rsidR="00F7790B" w:rsidRPr="00940AA6">
        <w:rPr>
          <w:sz w:val="16"/>
          <w:szCs w:val="16"/>
        </w:rPr>
        <w:tab/>
      </w:r>
      <w:r w:rsidR="00F7790B" w:rsidRPr="00940AA6">
        <w:rPr>
          <w:sz w:val="16"/>
          <w:szCs w:val="16"/>
        </w:rPr>
        <w:tab/>
      </w:r>
      <w:r w:rsidR="00F7790B" w:rsidRPr="00940AA6">
        <w:rPr>
          <w:sz w:val="16"/>
          <w:szCs w:val="16"/>
        </w:rPr>
        <w:tab/>
      </w:r>
      <w:r w:rsidR="00F7790B" w:rsidRPr="00940AA6">
        <w:rPr>
          <w:sz w:val="16"/>
          <w:szCs w:val="16"/>
        </w:rPr>
        <w:tab/>
      </w:r>
    </w:p>
    <w:sectPr w:rsidR="0078308A" w:rsidRPr="008A3050" w:rsidSect="0078308A">
      <w:headerReference w:type="default" r:id="rId10"/>
      <w:footerReference w:type="default" r:id="rId11"/>
      <w:headerReference w:type="first" r:id="rId12"/>
      <w:type w:val="continuous"/>
      <w:pgSz w:w="11906" w:h="16838" w:code="9"/>
      <w:pgMar w:top="3062" w:right="1418" w:bottom="2410" w:left="1418"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FE17" w14:textId="77777777" w:rsidR="0078308A" w:rsidRDefault="0078308A">
      <w:r>
        <w:separator/>
      </w:r>
    </w:p>
  </w:endnote>
  <w:endnote w:type="continuationSeparator" w:id="0">
    <w:p w14:paraId="7D3AF570" w14:textId="77777777" w:rsidR="0078308A" w:rsidRDefault="0078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F70E" w14:textId="77777777" w:rsidR="00BE085F" w:rsidRPr="00B34594" w:rsidRDefault="00BE085F" w:rsidP="0063358F">
    <w:pPr>
      <w:pStyle w:val="Voettekst"/>
      <w:jc w:val="center"/>
      <w:rPr>
        <w:rFonts w:cs="Arial"/>
        <w:color w:val="808080"/>
        <w:sz w:val="14"/>
        <w:szCs w:val="14"/>
      </w:rPr>
    </w:pPr>
    <w:r w:rsidRPr="00B34594">
      <w:rPr>
        <w:rStyle w:val="Paginanummer"/>
        <w:rFonts w:cs="Arial"/>
        <w:color w:val="808080"/>
        <w:sz w:val="14"/>
        <w:szCs w:val="14"/>
      </w:rPr>
      <w:t xml:space="preserve">Pagina </w:t>
    </w:r>
    <w:r w:rsidRPr="00B34594">
      <w:rPr>
        <w:rStyle w:val="Paginanummer"/>
        <w:rFonts w:cs="Arial"/>
        <w:color w:val="808080"/>
        <w:sz w:val="14"/>
        <w:szCs w:val="14"/>
      </w:rPr>
      <w:fldChar w:fldCharType="begin"/>
    </w:r>
    <w:r w:rsidRPr="00B34594">
      <w:rPr>
        <w:rStyle w:val="Paginanummer"/>
        <w:rFonts w:cs="Arial"/>
        <w:color w:val="808080"/>
        <w:sz w:val="14"/>
        <w:szCs w:val="14"/>
      </w:rPr>
      <w:instrText xml:space="preserve"> PAGE </w:instrText>
    </w:r>
    <w:r w:rsidRPr="00B34594">
      <w:rPr>
        <w:rStyle w:val="Paginanummer"/>
        <w:rFonts w:cs="Arial"/>
        <w:color w:val="808080"/>
        <w:sz w:val="14"/>
        <w:szCs w:val="14"/>
      </w:rPr>
      <w:fldChar w:fldCharType="separate"/>
    </w:r>
    <w:r w:rsidR="00250075">
      <w:rPr>
        <w:rStyle w:val="Paginanummer"/>
        <w:rFonts w:cs="Arial"/>
        <w:noProof/>
        <w:color w:val="808080"/>
        <w:sz w:val="14"/>
        <w:szCs w:val="14"/>
      </w:rPr>
      <w:t>6</w:t>
    </w:r>
    <w:r w:rsidRPr="00B34594">
      <w:rPr>
        <w:rStyle w:val="Paginanummer"/>
        <w:rFonts w:cs="Arial"/>
        <w:color w:val="808080"/>
        <w:sz w:val="14"/>
        <w:szCs w:val="14"/>
      </w:rPr>
      <w:fldChar w:fldCharType="end"/>
    </w:r>
    <w:r w:rsidRPr="00B34594">
      <w:rPr>
        <w:rStyle w:val="Paginanummer"/>
        <w:rFonts w:cs="Arial"/>
        <w:color w:val="808080"/>
        <w:sz w:val="14"/>
        <w:szCs w:val="14"/>
      </w:rPr>
      <w:t xml:space="preserve"> van </w:t>
    </w:r>
    <w:r w:rsidRPr="00B34594">
      <w:rPr>
        <w:rStyle w:val="Paginanummer"/>
        <w:rFonts w:cs="Arial"/>
        <w:color w:val="808080"/>
        <w:sz w:val="14"/>
        <w:szCs w:val="14"/>
      </w:rPr>
      <w:fldChar w:fldCharType="begin"/>
    </w:r>
    <w:r w:rsidRPr="00B34594">
      <w:rPr>
        <w:rStyle w:val="Paginanummer"/>
        <w:rFonts w:cs="Arial"/>
        <w:color w:val="808080"/>
        <w:sz w:val="14"/>
        <w:szCs w:val="14"/>
      </w:rPr>
      <w:instrText xml:space="preserve"> NUMPAGES </w:instrText>
    </w:r>
    <w:r w:rsidRPr="00B34594">
      <w:rPr>
        <w:rStyle w:val="Paginanummer"/>
        <w:rFonts w:cs="Arial"/>
        <w:color w:val="808080"/>
        <w:sz w:val="14"/>
        <w:szCs w:val="14"/>
      </w:rPr>
      <w:fldChar w:fldCharType="separate"/>
    </w:r>
    <w:r w:rsidR="00250075">
      <w:rPr>
        <w:rStyle w:val="Paginanummer"/>
        <w:rFonts w:cs="Arial"/>
        <w:noProof/>
        <w:color w:val="808080"/>
        <w:sz w:val="14"/>
        <w:szCs w:val="14"/>
      </w:rPr>
      <w:t>6</w:t>
    </w:r>
    <w:r w:rsidRPr="00B34594">
      <w:rPr>
        <w:rStyle w:val="Paginanummer"/>
        <w:rFonts w:cs="Arial"/>
        <w:color w:val="808080"/>
        <w:sz w:val="14"/>
        <w:szCs w:val="14"/>
      </w:rPr>
      <w:fldChar w:fldCharType="end"/>
    </w:r>
  </w:p>
  <w:p w14:paraId="03AC9E0B" w14:textId="77777777" w:rsidR="00BE085F" w:rsidRDefault="00BE08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9BD46" w14:textId="77777777" w:rsidR="0078308A" w:rsidRDefault="0078308A">
      <w:r>
        <w:separator/>
      </w:r>
    </w:p>
  </w:footnote>
  <w:footnote w:type="continuationSeparator" w:id="0">
    <w:p w14:paraId="008E98B5" w14:textId="77777777" w:rsidR="0078308A" w:rsidRDefault="0078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9048" w14:textId="09279773" w:rsidR="00BE085F" w:rsidRPr="004E4B9A" w:rsidRDefault="00DC0F0F" w:rsidP="000A2ECB">
    <w:pPr>
      <w:pStyle w:val="Koptekst"/>
      <w:rPr>
        <w:color w:val="808080"/>
        <w:sz w:val="32"/>
        <w:szCs w:val="32"/>
      </w:rPr>
    </w:pPr>
    <w:r>
      <w:rPr>
        <w:noProof/>
        <w:color w:val="808080"/>
        <w:sz w:val="32"/>
        <w:szCs w:val="32"/>
      </w:rPr>
      <w:drawing>
        <wp:anchor distT="0" distB="0" distL="114300" distR="114300" simplePos="0" relativeHeight="251658240" behindDoc="0" locked="0" layoutInCell="1" allowOverlap="1" wp14:anchorId="4EE9BF3D" wp14:editId="329A2787">
          <wp:simplePos x="0" y="0"/>
          <wp:positionH relativeFrom="column">
            <wp:posOffset>-576580</wp:posOffset>
          </wp:positionH>
          <wp:positionV relativeFrom="paragraph">
            <wp:posOffset>-164465</wp:posOffset>
          </wp:positionV>
          <wp:extent cx="2419350" cy="671195"/>
          <wp:effectExtent l="0" t="0" r="0" b="0"/>
          <wp:wrapThrough wrapText="bothSides">
            <wp:wrapPolygon edited="0">
              <wp:start x="0" y="0"/>
              <wp:lineTo x="0" y="20844"/>
              <wp:lineTo x="21430" y="20844"/>
              <wp:lineTo x="21430" y="0"/>
              <wp:lineTo x="0" y="0"/>
            </wp:wrapPolygon>
          </wp:wrapThrough>
          <wp:docPr id="93732895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28952"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19350" cy="671195"/>
                  </a:xfrm>
                  <a:prstGeom prst="rect">
                    <a:avLst/>
                  </a:prstGeom>
                </pic:spPr>
              </pic:pic>
            </a:graphicData>
          </a:graphic>
          <wp14:sizeRelH relativeFrom="margin">
            <wp14:pctWidth>0</wp14:pctWidth>
          </wp14:sizeRelH>
          <wp14:sizeRelV relativeFrom="margin">
            <wp14:pctHeight>0</wp14:pctHeight>
          </wp14:sizeRelV>
        </wp:anchor>
      </w:drawing>
    </w:r>
  </w:p>
  <w:p w14:paraId="6015D5FA" w14:textId="1DC8303B" w:rsidR="00BE085F" w:rsidRDefault="003F6669" w:rsidP="003F6669">
    <w:pPr>
      <w:pStyle w:val="Koptekst"/>
      <w:tabs>
        <w:tab w:val="clear" w:pos="4536"/>
        <w:tab w:val="clear" w:pos="9072"/>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6423" w14:textId="7CCACE82" w:rsidR="00BE085F" w:rsidRDefault="00DC0F0F">
    <w:pPr>
      <w:pStyle w:val="Koptekst"/>
    </w:pPr>
    <w:r>
      <w:rPr>
        <w:noProof/>
        <w:color w:val="808080"/>
        <w:sz w:val="32"/>
        <w:szCs w:val="32"/>
      </w:rPr>
      <w:drawing>
        <wp:anchor distT="0" distB="0" distL="114300" distR="114300" simplePos="0" relativeHeight="251660288" behindDoc="0" locked="0" layoutInCell="1" allowOverlap="1" wp14:anchorId="0B615D46" wp14:editId="7E9CDDF0">
          <wp:simplePos x="0" y="0"/>
          <wp:positionH relativeFrom="margin">
            <wp:align>center</wp:align>
          </wp:positionH>
          <wp:positionV relativeFrom="paragraph">
            <wp:posOffset>189865</wp:posOffset>
          </wp:positionV>
          <wp:extent cx="2419350" cy="671195"/>
          <wp:effectExtent l="0" t="0" r="0" b="0"/>
          <wp:wrapThrough wrapText="bothSides">
            <wp:wrapPolygon edited="0">
              <wp:start x="0" y="0"/>
              <wp:lineTo x="0" y="20844"/>
              <wp:lineTo x="21430" y="20844"/>
              <wp:lineTo x="21430" y="0"/>
              <wp:lineTo x="0" y="0"/>
            </wp:wrapPolygon>
          </wp:wrapThrough>
          <wp:docPr id="25344303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28952"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19350"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03"/>
    <w:multiLevelType w:val="hybridMultilevel"/>
    <w:tmpl w:val="A13885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764EE1"/>
    <w:multiLevelType w:val="hybridMultilevel"/>
    <w:tmpl w:val="613004E2"/>
    <w:lvl w:ilvl="0" w:tplc="AA1A266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FB83083"/>
    <w:multiLevelType w:val="hybridMultilevel"/>
    <w:tmpl w:val="7510527E"/>
    <w:lvl w:ilvl="0" w:tplc="CE5ACBF8">
      <w:start w:val="2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6C0259"/>
    <w:multiLevelType w:val="hybridMultilevel"/>
    <w:tmpl w:val="72E8BE46"/>
    <w:lvl w:ilvl="0" w:tplc="AA1A266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7611D4"/>
    <w:multiLevelType w:val="hybridMultilevel"/>
    <w:tmpl w:val="49C8F048"/>
    <w:lvl w:ilvl="0" w:tplc="AA1A266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ABB2660"/>
    <w:multiLevelType w:val="hybridMultilevel"/>
    <w:tmpl w:val="DBEA58DC"/>
    <w:lvl w:ilvl="0" w:tplc="E6443D2A">
      <w:start w:val="2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4635281">
    <w:abstractNumId w:val="0"/>
  </w:num>
  <w:num w:numId="2" w16cid:durableId="503470343">
    <w:abstractNumId w:val="1"/>
  </w:num>
  <w:num w:numId="3" w16cid:durableId="275797216">
    <w:abstractNumId w:val="4"/>
  </w:num>
  <w:num w:numId="4" w16cid:durableId="1580365985">
    <w:abstractNumId w:val="3"/>
  </w:num>
  <w:num w:numId="5" w16cid:durableId="1833637041">
    <w:abstractNumId w:val="2"/>
  </w:num>
  <w:num w:numId="6" w16cid:durableId="617686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4B"/>
    <w:rsid w:val="00004DD2"/>
    <w:rsid w:val="000059AA"/>
    <w:rsid w:val="0002581B"/>
    <w:rsid w:val="00040FDC"/>
    <w:rsid w:val="00050140"/>
    <w:rsid w:val="000567FD"/>
    <w:rsid w:val="0006158C"/>
    <w:rsid w:val="000639D2"/>
    <w:rsid w:val="000A1FFB"/>
    <w:rsid w:val="000A2CAA"/>
    <w:rsid w:val="000A2ECB"/>
    <w:rsid w:val="000A7996"/>
    <w:rsid w:val="000D5DA5"/>
    <w:rsid w:val="000E0031"/>
    <w:rsid w:val="000F4216"/>
    <w:rsid w:val="00104D36"/>
    <w:rsid w:val="00150571"/>
    <w:rsid w:val="001518D5"/>
    <w:rsid w:val="0015359F"/>
    <w:rsid w:val="00154F37"/>
    <w:rsid w:val="0017642B"/>
    <w:rsid w:val="001A58FF"/>
    <w:rsid w:val="001B0688"/>
    <w:rsid w:val="001B1872"/>
    <w:rsid w:val="001C2F45"/>
    <w:rsid w:val="00213D49"/>
    <w:rsid w:val="00250075"/>
    <w:rsid w:val="00260CAD"/>
    <w:rsid w:val="00263E0A"/>
    <w:rsid w:val="00270FF9"/>
    <w:rsid w:val="002732F2"/>
    <w:rsid w:val="002765F9"/>
    <w:rsid w:val="00286030"/>
    <w:rsid w:val="0029354B"/>
    <w:rsid w:val="002A52B2"/>
    <w:rsid w:val="002A5BC3"/>
    <w:rsid w:val="002B273D"/>
    <w:rsid w:val="002B55CE"/>
    <w:rsid w:val="002C65D0"/>
    <w:rsid w:val="002D1574"/>
    <w:rsid w:val="003162CC"/>
    <w:rsid w:val="00320E59"/>
    <w:rsid w:val="00325F18"/>
    <w:rsid w:val="00326845"/>
    <w:rsid w:val="00334EBE"/>
    <w:rsid w:val="0034163F"/>
    <w:rsid w:val="003569ED"/>
    <w:rsid w:val="00357681"/>
    <w:rsid w:val="00372D3D"/>
    <w:rsid w:val="00374ECA"/>
    <w:rsid w:val="00375B7C"/>
    <w:rsid w:val="00382439"/>
    <w:rsid w:val="00384F76"/>
    <w:rsid w:val="00390E2A"/>
    <w:rsid w:val="003B657F"/>
    <w:rsid w:val="003C0519"/>
    <w:rsid w:val="003C51E8"/>
    <w:rsid w:val="003C6657"/>
    <w:rsid w:val="003D18B9"/>
    <w:rsid w:val="003D2819"/>
    <w:rsid w:val="003D5561"/>
    <w:rsid w:val="003E79E4"/>
    <w:rsid w:val="003F6669"/>
    <w:rsid w:val="00405EF3"/>
    <w:rsid w:val="004245F1"/>
    <w:rsid w:val="00441816"/>
    <w:rsid w:val="0045018B"/>
    <w:rsid w:val="00452169"/>
    <w:rsid w:val="00455608"/>
    <w:rsid w:val="00455BFE"/>
    <w:rsid w:val="00472F5F"/>
    <w:rsid w:val="00480B70"/>
    <w:rsid w:val="00480D97"/>
    <w:rsid w:val="00486EC3"/>
    <w:rsid w:val="00491E82"/>
    <w:rsid w:val="004B37A6"/>
    <w:rsid w:val="004B6EF0"/>
    <w:rsid w:val="004C5BED"/>
    <w:rsid w:val="004C6317"/>
    <w:rsid w:val="004D0C49"/>
    <w:rsid w:val="004D48B0"/>
    <w:rsid w:val="004F4EE7"/>
    <w:rsid w:val="00510EB0"/>
    <w:rsid w:val="00520218"/>
    <w:rsid w:val="00534787"/>
    <w:rsid w:val="00540416"/>
    <w:rsid w:val="00540AC1"/>
    <w:rsid w:val="0054770F"/>
    <w:rsid w:val="00552D93"/>
    <w:rsid w:val="00553BA1"/>
    <w:rsid w:val="00581836"/>
    <w:rsid w:val="00585366"/>
    <w:rsid w:val="005A6563"/>
    <w:rsid w:val="005A69FA"/>
    <w:rsid w:val="005D1DA1"/>
    <w:rsid w:val="005F0CD6"/>
    <w:rsid w:val="00604570"/>
    <w:rsid w:val="00604A91"/>
    <w:rsid w:val="0063358F"/>
    <w:rsid w:val="00636FA3"/>
    <w:rsid w:val="006604C3"/>
    <w:rsid w:val="00665516"/>
    <w:rsid w:val="006704BD"/>
    <w:rsid w:val="00682B67"/>
    <w:rsid w:val="00686016"/>
    <w:rsid w:val="006876F3"/>
    <w:rsid w:val="00693057"/>
    <w:rsid w:val="006951E8"/>
    <w:rsid w:val="00696917"/>
    <w:rsid w:val="006A584C"/>
    <w:rsid w:val="006B69BB"/>
    <w:rsid w:val="006C7248"/>
    <w:rsid w:val="006E314B"/>
    <w:rsid w:val="006F3462"/>
    <w:rsid w:val="006F620E"/>
    <w:rsid w:val="007101DB"/>
    <w:rsid w:val="007113CA"/>
    <w:rsid w:val="00715367"/>
    <w:rsid w:val="00721762"/>
    <w:rsid w:val="0073792B"/>
    <w:rsid w:val="007709DA"/>
    <w:rsid w:val="0078172F"/>
    <w:rsid w:val="0078308A"/>
    <w:rsid w:val="00783ECC"/>
    <w:rsid w:val="0078689E"/>
    <w:rsid w:val="007B1E58"/>
    <w:rsid w:val="007E185C"/>
    <w:rsid w:val="007E1F91"/>
    <w:rsid w:val="007F544E"/>
    <w:rsid w:val="0080359D"/>
    <w:rsid w:val="0080743D"/>
    <w:rsid w:val="00815F91"/>
    <w:rsid w:val="00834998"/>
    <w:rsid w:val="00865F3B"/>
    <w:rsid w:val="00870C1E"/>
    <w:rsid w:val="00871309"/>
    <w:rsid w:val="0088116F"/>
    <w:rsid w:val="00890A94"/>
    <w:rsid w:val="00890C50"/>
    <w:rsid w:val="008A3050"/>
    <w:rsid w:val="008A6F17"/>
    <w:rsid w:val="008B09C3"/>
    <w:rsid w:val="008B4956"/>
    <w:rsid w:val="009049DE"/>
    <w:rsid w:val="00927322"/>
    <w:rsid w:val="00934EE5"/>
    <w:rsid w:val="009351DD"/>
    <w:rsid w:val="00940AA6"/>
    <w:rsid w:val="00941084"/>
    <w:rsid w:val="00944634"/>
    <w:rsid w:val="00946336"/>
    <w:rsid w:val="0095038B"/>
    <w:rsid w:val="00984540"/>
    <w:rsid w:val="00994CDE"/>
    <w:rsid w:val="009A7492"/>
    <w:rsid w:val="009B1487"/>
    <w:rsid w:val="009B5DF0"/>
    <w:rsid w:val="009C6F0F"/>
    <w:rsid w:val="009E51BC"/>
    <w:rsid w:val="00A103A4"/>
    <w:rsid w:val="00A21824"/>
    <w:rsid w:val="00A2442B"/>
    <w:rsid w:val="00A25760"/>
    <w:rsid w:val="00A2793C"/>
    <w:rsid w:val="00A3044B"/>
    <w:rsid w:val="00A4260A"/>
    <w:rsid w:val="00A7122A"/>
    <w:rsid w:val="00A71FD8"/>
    <w:rsid w:val="00A72191"/>
    <w:rsid w:val="00AA414F"/>
    <w:rsid w:val="00AA5593"/>
    <w:rsid w:val="00AF1706"/>
    <w:rsid w:val="00AF347C"/>
    <w:rsid w:val="00B00803"/>
    <w:rsid w:val="00B064C7"/>
    <w:rsid w:val="00B06F17"/>
    <w:rsid w:val="00B110E0"/>
    <w:rsid w:val="00B2454A"/>
    <w:rsid w:val="00B24F36"/>
    <w:rsid w:val="00B30A59"/>
    <w:rsid w:val="00B34594"/>
    <w:rsid w:val="00B617B8"/>
    <w:rsid w:val="00B83214"/>
    <w:rsid w:val="00B979E3"/>
    <w:rsid w:val="00BB7D4C"/>
    <w:rsid w:val="00BE085F"/>
    <w:rsid w:val="00BE0E77"/>
    <w:rsid w:val="00BF4B5B"/>
    <w:rsid w:val="00C054E7"/>
    <w:rsid w:val="00C11631"/>
    <w:rsid w:val="00C13CB0"/>
    <w:rsid w:val="00C16B39"/>
    <w:rsid w:val="00C300EB"/>
    <w:rsid w:val="00C41794"/>
    <w:rsid w:val="00C43534"/>
    <w:rsid w:val="00C4393F"/>
    <w:rsid w:val="00C43CBA"/>
    <w:rsid w:val="00C57635"/>
    <w:rsid w:val="00C645E1"/>
    <w:rsid w:val="00C753EA"/>
    <w:rsid w:val="00C76CA8"/>
    <w:rsid w:val="00C9201E"/>
    <w:rsid w:val="00C979E0"/>
    <w:rsid w:val="00CB73E6"/>
    <w:rsid w:val="00CE314A"/>
    <w:rsid w:val="00CE6AB5"/>
    <w:rsid w:val="00CF1BF8"/>
    <w:rsid w:val="00CF65E8"/>
    <w:rsid w:val="00D00C13"/>
    <w:rsid w:val="00D15A9C"/>
    <w:rsid w:val="00D25FC5"/>
    <w:rsid w:val="00D42581"/>
    <w:rsid w:val="00D82F3E"/>
    <w:rsid w:val="00D860F1"/>
    <w:rsid w:val="00DB1136"/>
    <w:rsid w:val="00DB5C7C"/>
    <w:rsid w:val="00DC0F0F"/>
    <w:rsid w:val="00DE746C"/>
    <w:rsid w:val="00E02B69"/>
    <w:rsid w:val="00E1440A"/>
    <w:rsid w:val="00E22226"/>
    <w:rsid w:val="00E4119E"/>
    <w:rsid w:val="00E53756"/>
    <w:rsid w:val="00E821F2"/>
    <w:rsid w:val="00E841DB"/>
    <w:rsid w:val="00E859BC"/>
    <w:rsid w:val="00E85CA9"/>
    <w:rsid w:val="00EA2A8F"/>
    <w:rsid w:val="00EA4529"/>
    <w:rsid w:val="00EA69D3"/>
    <w:rsid w:val="00EB50B4"/>
    <w:rsid w:val="00EC4E9D"/>
    <w:rsid w:val="00ED44D5"/>
    <w:rsid w:val="00EE54B5"/>
    <w:rsid w:val="00EF6880"/>
    <w:rsid w:val="00F0068F"/>
    <w:rsid w:val="00F1791F"/>
    <w:rsid w:val="00F212D8"/>
    <w:rsid w:val="00F21A28"/>
    <w:rsid w:val="00F4079F"/>
    <w:rsid w:val="00F41B19"/>
    <w:rsid w:val="00F6091F"/>
    <w:rsid w:val="00F73004"/>
    <w:rsid w:val="00F760FC"/>
    <w:rsid w:val="00F7790B"/>
    <w:rsid w:val="00F77F70"/>
    <w:rsid w:val="00F82AEF"/>
    <w:rsid w:val="00F83EA7"/>
    <w:rsid w:val="00F85325"/>
    <w:rsid w:val="00FD6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3DCADD"/>
  <w15:docId w15:val="{93BFFEBD-D4A7-45DB-A512-DCDBABC1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3358F"/>
    <w:rPr>
      <w:rFonts w:ascii="Verdana" w:hAnsi="Verdana"/>
      <w:szCs w:val="24"/>
    </w:rPr>
  </w:style>
  <w:style w:type="paragraph" w:styleId="Kop1">
    <w:name w:val="heading 1"/>
    <w:basedOn w:val="Standaard"/>
    <w:next w:val="Standaard"/>
    <w:link w:val="Kop1Char"/>
    <w:qFormat/>
    <w:rsid w:val="000F4216"/>
    <w:pPr>
      <w:keepNext/>
      <w:keepLines/>
      <w:outlineLvl w:val="0"/>
    </w:pPr>
    <w:rPr>
      <w:rFonts w:eastAsiaTheme="majorEastAsia" w:cstheme="majorBidi"/>
      <w:b/>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A7492"/>
    <w:pPr>
      <w:tabs>
        <w:tab w:val="center" w:pos="4536"/>
        <w:tab w:val="right" w:pos="9072"/>
      </w:tabs>
    </w:pPr>
  </w:style>
  <w:style w:type="paragraph" w:styleId="Voettekst">
    <w:name w:val="footer"/>
    <w:basedOn w:val="Standaard"/>
    <w:link w:val="VoettekstChar"/>
    <w:rsid w:val="009A7492"/>
    <w:pPr>
      <w:tabs>
        <w:tab w:val="center" w:pos="4536"/>
        <w:tab w:val="right" w:pos="9072"/>
      </w:tabs>
    </w:pPr>
  </w:style>
  <w:style w:type="paragraph" w:customStyle="1" w:styleId="ItemKop">
    <w:name w:val="ItemKop"/>
    <w:basedOn w:val="Standaard"/>
    <w:rsid w:val="009A7492"/>
    <w:pPr>
      <w:spacing w:before="20"/>
    </w:pPr>
    <w:rPr>
      <w:rFonts w:ascii="Arial" w:hAnsi="Arial"/>
      <w:noProof/>
      <w:vanish/>
      <w:color w:val="000080"/>
      <w:sz w:val="14"/>
      <w:szCs w:val="20"/>
      <w:lang w:eastAsia="en-US"/>
    </w:rPr>
  </w:style>
  <w:style w:type="character" w:styleId="Paginanummer">
    <w:name w:val="page number"/>
    <w:rsid w:val="0063358F"/>
    <w:rPr>
      <w:rFonts w:ascii="Verdana" w:hAnsi="Verdana"/>
      <w:sz w:val="20"/>
    </w:rPr>
  </w:style>
  <w:style w:type="table" w:styleId="Tabelraster">
    <w:name w:val="Table Grid"/>
    <w:basedOn w:val="Standaardtabel"/>
    <w:rsid w:val="0068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696917"/>
    <w:rPr>
      <w:rFonts w:ascii="Tahoma" w:hAnsi="Tahoma"/>
      <w:sz w:val="16"/>
      <w:szCs w:val="16"/>
      <w:lang w:val="x-none" w:eastAsia="x-none"/>
    </w:rPr>
  </w:style>
  <w:style w:type="character" w:customStyle="1" w:styleId="BallontekstChar">
    <w:name w:val="Ballontekst Char"/>
    <w:link w:val="Ballontekst"/>
    <w:rsid w:val="00696917"/>
    <w:rPr>
      <w:rFonts w:ascii="Tahoma" w:hAnsi="Tahoma" w:cs="Tahoma"/>
      <w:sz w:val="16"/>
      <w:szCs w:val="16"/>
    </w:rPr>
  </w:style>
  <w:style w:type="character" w:customStyle="1" w:styleId="VoettekstChar">
    <w:name w:val="Voettekst Char"/>
    <w:link w:val="Voettekst"/>
    <w:rsid w:val="000A2ECB"/>
    <w:rPr>
      <w:rFonts w:ascii="Verdana" w:hAnsi="Verdana"/>
      <w:szCs w:val="24"/>
    </w:rPr>
  </w:style>
  <w:style w:type="character" w:styleId="Hyperlink">
    <w:name w:val="Hyperlink"/>
    <w:uiPriority w:val="99"/>
    <w:unhideWhenUsed/>
    <w:rsid w:val="00A2442B"/>
    <w:rPr>
      <w:color w:val="0000FF"/>
      <w:u w:val="single"/>
    </w:rPr>
  </w:style>
  <w:style w:type="paragraph" w:styleId="Geenafstand">
    <w:name w:val="No Spacing"/>
    <w:uiPriority w:val="1"/>
    <w:qFormat/>
    <w:rsid w:val="00F7790B"/>
    <w:pPr>
      <w:contextualSpacing/>
    </w:pPr>
    <w:rPr>
      <w:rFonts w:ascii="Verdana" w:eastAsiaTheme="minorHAnsi" w:hAnsi="Verdana" w:cstheme="minorBidi"/>
      <w:lang w:eastAsia="en-US"/>
    </w:rPr>
  </w:style>
  <w:style w:type="character" w:customStyle="1" w:styleId="Kop1Char">
    <w:name w:val="Kop 1 Char"/>
    <w:basedOn w:val="Standaardalinea-lettertype"/>
    <w:link w:val="Kop1"/>
    <w:rsid w:val="000F4216"/>
    <w:rPr>
      <w:rFonts w:ascii="Verdana" w:eastAsiaTheme="majorEastAsia" w:hAnsi="Verdana" w:cstheme="majorBidi"/>
      <w:b/>
      <w:szCs w:val="32"/>
    </w:rPr>
  </w:style>
  <w:style w:type="paragraph" w:styleId="Kopvaninhoudsopgave">
    <w:name w:val="TOC Heading"/>
    <w:basedOn w:val="Kop1"/>
    <w:next w:val="Standaard"/>
    <w:uiPriority w:val="39"/>
    <w:unhideWhenUsed/>
    <w:qFormat/>
    <w:rsid w:val="00E02B69"/>
    <w:pPr>
      <w:spacing w:before="240" w:line="259" w:lineRule="auto"/>
      <w:outlineLvl w:val="9"/>
    </w:pPr>
    <w:rPr>
      <w:rFonts w:asciiTheme="majorHAnsi" w:hAnsiTheme="majorHAnsi"/>
      <w:b w:val="0"/>
      <w:color w:val="2E74B5" w:themeColor="accent1" w:themeShade="BF"/>
      <w:sz w:val="32"/>
    </w:rPr>
  </w:style>
  <w:style w:type="paragraph" w:styleId="Inhopg1">
    <w:name w:val="toc 1"/>
    <w:basedOn w:val="Standaard"/>
    <w:next w:val="Standaard"/>
    <w:autoRedefine/>
    <w:uiPriority w:val="39"/>
    <w:unhideWhenUsed/>
    <w:rsid w:val="00E02B69"/>
    <w:pPr>
      <w:spacing w:after="100"/>
    </w:pPr>
  </w:style>
  <w:style w:type="character" w:styleId="Onopgelostemelding">
    <w:name w:val="Unresolved Mention"/>
    <w:basedOn w:val="Standaardalinea-lettertype"/>
    <w:uiPriority w:val="99"/>
    <w:semiHidden/>
    <w:unhideWhenUsed/>
    <w:rsid w:val="0045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74198">
      <w:bodyDiv w:val="1"/>
      <w:marLeft w:val="0"/>
      <w:marRight w:val="0"/>
      <w:marTop w:val="0"/>
      <w:marBottom w:val="0"/>
      <w:divBdr>
        <w:top w:val="none" w:sz="0" w:space="0" w:color="auto"/>
        <w:left w:val="none" w:sz="0" w:space="0" w:color="auto"/>
        <w:bottom w:val="none" w:sz="0" w:space="0" w:color="auto"/>
        <w:right w:val="none" w:sz="0" w:space="0" w:color="auto"/>
      </w:divBdr>
    </w:div>
    <w:div w:id="9744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mplaribenelux.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emplaribenelux.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B4A1-9E33-4EBF-A050-A9E3D867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1140</Words>
  <Characters>7650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«adresblok»</vt:lpstr>
    </vt:vector>
  </TitlesOfParts>
  <Company>Alexion Software</Company>
  <LinksUpToDate>false</LinksUpToDate>
  <CharactersWithSpaces>8773</CharactersWithSpaces>
  <SharedDoc>false</SharedDoc>
  <HLinks>
    <vt:vector size="6" baseType="variant">
      <vt:variant>
        <vt:i4>1966081</vt:i4>
      </vt:variant>
      <vt:variant>
        <vt:i4>21</vt:i4>
      </vt:variant>
      <vt:variant>
        <vt:i4>0</vt:i4>
      </vt:variant>
      <vt:variant>
        <vt:i4>5</vt:i4>
      </vt:variant>
      <vt:variant>
        <vt:lpwstr>http://www.rvo.nl/eia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«adresblok»</dc:title>
  <dc:creator>AnToine van Maarle</dc:creator>
  <cp:lastModifiedBy>Jojanneke Wolthof</cp:lastModifiedBy>
  <cp:revision>2</cp:revision>
  <cp:lastPrinted>2018-06-01T13:10:00Z</cp:lastPrinted>
  <dcterms:created xsi:type="dcterms:W3CDTF">2024-07-22T12:54:00Z</dcterms:created>
  <dcterms:modified xsi:type="dcterms:W3CDTF">2024-07-22T12:54:00Z</dcterms:modified>
</cp:coreProperties>
</file>